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7ED72C" w14:textId="77777777" w:rsidR="009E71C1" w:rsidRDefault="009E71C1"/>
    <w:p w14:paraId="17A21458" w14:textId="772CD991" w:rsidR="009E71C1" w:rsidRPr="009E71C1" w:rsidRDefault="009E71C1">
      <w:pPr>
        <w:rPr>
          <w:b/>
          <w:bCs/>
        </w:rPr>
      </w:pPr>
      <w:r w:rsidRPr="009E71C1">
        <w:rPr>
          <w:b/>
          <w:bCs/>
        </w:rPr>
        <w:t>The IT Operations Ontology (ITOPS) resource</w:t>
      </w:r>
    </w:p>
    <w:p w14:paraId="0EA37DD3" w14:textId="77777777" w:rsidR="009E71C1" w:rsidRDefault="009E71C1"/>
    <w:p w14:paraId="4E2A9BB0" w14:textId="23511014" w:rsidR="009E71C1" w:rsidRDefault="00A232D1">
      <w:r>
        <w:t xml:space="preserve">We have built a domain-agnostic pipeline </w:t>
      </w:r>
      <w:r w:rsidR="00005CA1">
        <w:t>for domain-specific ontologies that leverages information on Wik</w:t>
      </w:r>
      <w:proofErr w:type="spellStart"/>
      <w:r w:rsidR="00005CA1">
        <w:t>idata</w:t>
      </w:r>
      <w:proofErr w:type="spellEnd"/>
      <w:r w:rsidR="00005CA1">
        <w:t xml:space="preserve">, Wikipedia and </w:t>
      </w:r>
      <w:proofErr w:type="spellStart"/>
      <w:r w:rsidR="00005CA1">
        <w:t>DBPedia</w:t>
      </w:r>
      <w:proofErr w:type="spellEnd"/>
      <w:r w:rsidR="00005CA1">
        <w:t xml:space="preserve">. Each </w:t>
      </w:r>
      <w:r w:rsidR="009E71C1">
        <w:t xml:space="preserve">of the three </w:t>
      </w:r>
      <w:r w:rsidR="00005CA1">
        <w:t>stage</w:t>
      </w:r>
      <w:r w:rsidR="009E71C1">
        <w:t>s</w:t>
      </w:r>
      <w:r w:rsidR="00005CA1">
        <w:t xml:space="preserve"> of the pipeline </w:t>
      </w:r>
      <w:r w:rsidR="00D143C7">
        <w:t>extend</w:t>
      </w:r>
      <w:r w:rsidR="009E71C1">
        <w:t>s</w:t>
      </w:r>
      <w:r w:rsidR="00D143C7">
        <w:t xml:space="preserve"> the previous </w:t>
      </w:r>
      <w:r w:rsidR="009E71C1">
        <w:t>ones</w:t>
      </w:r>
      <w:r w:rsidR="00D143C7">
        <w:t xml:space="preserve"> by using a variety of symbolic and ML/DL techniques. </w:t>
      </w:r>
      <w:r w:rsidR="009E71C1">
        <w:t xml:space="preserve">In this document we discuss the </w:t>
      </w:r>
      <w:r w:rsidR="00D143C7">
        <w:t xml:space="preserve">outcome of the pipeline </w:t>
      </w:r>
      <w:r w:rsidR="009E71C1">
        <w:t>in</w:t>
      </w:r>
      <w:r w:rsidR="00D143C7">
        <w:t xml:space="preserve"> the IT Operations </w:t>
      </w:r>
      <w:r w:rsidR="009E71C1">
        <w:t xml:space="preserve">domain, the </w:t>
      </w:r>
      <w:r w:rsidR="00D143C7">
        <w:t>ITOPS</w:t>
      </w:r>
      <w:r w:rsidR="009E71C1">
        <w:t xml:space="preserve"> ontology</w:t>
      </w:r>
      <w:r w:rsidR="00D143C7">
        <w:t xml:space="preserve">. </w:t>
      </w:r>
    </w:p>
    <w:p w14:paraId="42AF1861" w14:textId="77777777" w:rsidR="009E71C1" w:rsidRDefault="009E71C1"/>
    <w:p w14:paraId="1994D48E" w14:textId="43E84FED" w:rsidR="00A232D1" w:rsidRDefault="00D143C7">
      <w:r>
        <w:t xml:space="preserve">The </w:t>
      </w:r>
      <w:r w:rsidR="009E71C1">
        <w:t>product</w:t>
      </w:r>
      <w:r>
        <w:t xml:space="preserve"> of each stage is a turtle (.</w:t>
      </w:r>
      <w:proofErr w:type="spellStart"/>
      <w:r>
        <w:t>ttl</w:t>
      </w:r>
      <w:proofErr w:type="spellEnd"/>
      <w:r>
        <w:t>) file, ITOPS_S1.ttl, ITOPS_S2.ttl and ITOPS_S3.tt</w:t>
      </w:r>
      <w:r w:rsidR="005D5F88">
        <w:t>l, each extending the prior one.</w:t>
      </w:r>
      <w:r w:rsidR="009E71C1">
        <w:t xml:space="preserve"> All of them build upon a General Library of Objects (GLO), which provides a general ontological framework to the domain specific graphs. </w:t>
      </w:r>
    </w:p>
    <w:p w14:paraId="424F2252" w14:textId="70E47ADA" w:rsidR="00041446" w:rsidRDefault="00041446"/>
    <w:p w14:paraId="0849FFF3" w14:textId="2D6FFDA6" w:rsidR="00041446" w:rsidRDefault="00041446">
      <w:r w:rsidRPr="00041446">
        <w:drawing>
          <wp:inline distT="0" distB="0" distL="0" distR="0" wp14:anchorId="3C6281E0" wp14:editId="0CA9DB13">
            <wp:extent cx="5943600" cy="2495550"/>
            <wp:effectExtent l="0" t="0" r="0" b="635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95550"/>
                    </a:xfrm>
                    <a:prstGeom prst="rect">
                      <a:avLst/>
                    </a:prstGeom>
                  </pic:spPr>
                </pic:pic>
              </a:graphicData>
            </a:graphic>
          </wp:inline>
        </w:drawing>
      </w:r>
    </w:p>
    <w:p w14:paraId="03CFB6BF" w14:textId="43A2A8D7" w:rsidR="00983DB3" w:rsidRPr="00041446" w:rsidRDefault="00041446" w:rsidP="00041446">
      <w:pPr>
        <w:jc w:val="center"/>
        <w:rPr>
          <w:b/>
          <w:bCs/>
          <w:i/>
          <w:iCs/>
        </w:rPr>
      </w:pPr>
      <w:r w:rsidRPr="00041446">
        <w:rPr>
          <w:b/>
          <w:bCs/>
          <w:i/>
          <w:iCs/>
        </w:rPr>
        <w:t xml:space="preserve">Figure 1. The pipeline used to build ITOPS </w:t>
      </w:r>
    </w:p>
    <w:p w14:paraId="7C3EC247" w14:textId="7DEA0D9E" w:rsidR="00041446" w:rsidRDefault="00041446"/>
    <w:p w14:paraId="17195A2A" w14:textId="42A4C929" w:rsidR="00041446" w:rsidRDefault="00041446"/>
    <w:p w14:paraId="46C603CF" w14:textId="77777777" w:rsidR="00041446" w:rsidRDefault="00041446"/>
    <w:p w14:paraId="4DC81FC7" w14:textId="62C2E6DC" w:rsidR="00413137" w:rsidRPr="00041446" w:rsidRDefault="00413137">
      <w:pPr>
        <w:rPr>
          <w:b/>
          <w:bCs/>
          <w:sz w:val="28"/>
          <w:szCs w:val="28"/>
        </w:rPr>
      </w:pPr>
      <w:r w:rsidRPr="00041446">
        <w:rPr>
          <w:b/>
          <w:bCs/>
          <w:sz w:val="28"/>
          <w:szCs w:val="28"/>
        </w:rPr>
        <w:t>The General Library of Objects</w:t>
      </w:r>
    </w:p>
    <w:p w14:paraId="6A1F8213" w14:textId="77777777" w:rsidR="00413137" w:rsidRDefault="00413137"/>
    <w:p w14:paraId="21495F9D" w14:textId="4380C814" w:rsidR="00983DB3" w:rsidRDefault="00983DB3" w:rsidP="00983DB3">
      <w:r>
        <w:t>W</w:t>
      </w:r>
      <w:r>
        <w:t>e have created a small, general T-Box describing domain entities (</w:t>
      </w:r>
      <w:proofErr w:type="spellStart"/>
      <w:proofErr w:type="gramStart"/>
      <w:r>
        <w:t>glo:DomainEntity</w:t>
      </w:r>
      <w:proofErr w:type="spellEnd"/>
      <w:proofErr w:type="gramEnd"/>
      <w:r>
        <w:t xml:space="preserve">), statements about these entities and a set of high-level relations among them. We have populated it with </w:t>
      </w:r>
      <w:r w:rsidR="009E71C1">
        <w:t>74</w:t>
      </w:r>
      <w:r>
        <w:t xml:space="preserve"> general-purpose entities derived from </w:t>
      </w:r>
      <w:proofErr w:type="spellStart"/>
      <w:r>
        <w:t>Wikidata</w:t>
      </w:r>
      <w:proofErr w:type="spellEnd"/>
      <w:r>
        <w:t xml:space="preserve">. These entities are instances of </w:t>
      </w:r>
      <w:proofErr w:type="spellStart"/>
      <w:proofErr w:type="gramStart"/>
      <w:r>
        <w:t>glo:DomainEntity</w:t>
      </w:r>
      <w:proofErr w:type="spellEnd"/>
      <w:proofErr w:type="gramEnd"/>
      <w:r>
        <w:t xml:space="preserve"> and are mostly related by a partial order relation, </w:t>
      </w:r>
      <w:proofErr w:type="spellStart"/>
      <w:r>
        <w:t>glo:subConceptOf</w:t>
      </w:r>
      <w:proofErr w:type="spellEnd"/>
      <w:r>
        <w:t xml:space="preserve">, which subsumes wdt:P279 (subclass of) and wdt:P31 (instance of). </w:t>
      </w:r>
      <w:r w:rsidR="009E71C1">
        <w:t xml:space="preserve">This is done so that subsequent extensions to the ontology don’t need to redraw the boundaries between T-Box and A-Box. </w:t>
      </w:r>
    </w:p>
    <w:p w14:paraId="16E5C72E" w14:textId="77777777" w:rsidR="00983DB3" w:rsidRDefault="00983DB3" w:rsidP="00983DB3"/>
    <w:p w14:paraId="3A714B45" w14:textId="1111D70D" w:rsidR="00983DB3" w:rsidRDefault="00983DB3" w:rsidP="00983DB3">
      <w:r>
        <w:t>We call this T-Box plus the seed A-Box the General Library of Objects (GLO)</w:t>
      </w:r>
      <w:r w:rsidR="009E71C1">
        <w:t xml:space="preserve">. A snapshot is depicted below.   </w:t>
      </w:r>
    </w:p>
    <w:p w14:paraId="57BB7787" w14:textId="26377B16" w:rsidR="009E71C1" w:rsidRDefault="009E71C1" w:rsidP="009E71C1">
      <w:pPr>
        <w:jc w:val="center"/>
      </w:pPr>
      <w:r w:rsidRPr="009E71C1">
        <w:lastRenderedPageBreak/>
        <w:drawing>
          <wp:inline distT="0" distB="0" distL="0" distR="0" wp14:anchorId="3979C5EC" wp14:editId="159E486F">
            <wp:extent cx="4414746" cy="2829022"/>
            <wp:effectExtent l="0" t="0" r="5080" b="3175"/>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5792" cy="2842509"/>
                    </a:xfrm>
                    <a:prstGeom prst="rect">
                      <a:avLst/>
                    </a:prstGeom>
                  </pic:spPr>
                </pic:pic>
              </a:graphicData>
            </a:graphic>
          </wp:inline>
        </w:drawing>
      </w:r>
    </w:p>
    <w:p w14:paraId="1A957B7A" w14:textId="312AE93D" w:rsidR="009E71C1" w:rsidRDefault="009E71C1" w:rsidP="009E71C1">
      <w:pPr>
        <w:jc w:val="center"/>
        <w:rPr>
          <w:b/>
          <w:bCs/>
          <w:i/>
          <w:iCs/>
        </w:rPr>
      </w:pPr>
      <w:r w:rsidRPr="009E71C1">
        <w:rPr>
          <w:b/>
          <w:bCs/>
          <w:i/>
          <w:iCs/>
        </w:rPr>
        <w:t>Figure</w:t>
      </w:r>
      <w:r>
        <w:rPr>
          <w:b/>
          <w:bCs/>
          <w:i/>
          <w:iCs/>
        </w:rPr>
        <w:t xml:space="preserve"> </w:t>
      </w:r>
      <w:r w:rsidR="00041446">
        <w:rPr>
          <w:b/>
          <w:bCs/>
          <w:i/>
          <w:iCs/>
        </w:rPr>
        <w:t>2</w:t>
      </w:r>
      <w:r>
        <w:rPr>
          <w:b/>
          <w:bCs/>
          <w:i/>
          <w:iCs/>
        </w:rPr>
        <w:t>.</w:t>
      </w:r>
      <w:r w:rsidRPr="009E71C1">
        <w:rPr>
          <w:b/>
          <w:bCs/>
          <w:i/>
          <w:iCs/>
        </w:rPr>
        <w:t xml:space="preserve"> GLO Upper Ontology</w:t>
      </w:r>
    </w:p>
    <w:p w14:paraId="2228B0A1" w14:textId="1E06555B" w:rsidR="00DA6119" w:rsidRDefault="00DA6119"/>
    <w:p w14:paraId="1654C3E3" w14:textId="3A9AD986" w:rsidR="009E71C1" w:rsidRDefault="009E71C1">
      <w:r>
        <w:t xml:space="preserve">The GLO a shortcut for </w:t>
      </w:r>
      <w:hyperlink r:id="rId7" w:history="1">
        <w:r w:rsidRPr="001E108D">
          <w:rPr>
            <w:rStyle w:val="Hyperlink"/>
          </w:rPr>
          <w:t>http://www.ibm.com/GLO#</w:t>
        </w:r>
      </w:hyperlink>
      <w:r>
        <w:t xml:space="preserve"> . In order to understand GLO’s content better, let’s look at a sample entity. </w:t>
      </w:r>
    </w:p>
    <w:p w14:paraId="6197B01C" w14:textId="611500BE" w:rsidR="009E71C1" w:rsidRDefault="009E71C1" w:rsidP="009E71C1">
      <w:pPr>
        <w:jc w:val="center"/>
      </w:pPr>
      <w:r w:rsidRPr="009E71C1">
        <w:drawing>
          <wp:inline distT="0" distB="0" distL="0" distR="0" wp14:anchorId="737EAECB" wp14:editId="34BF4C0E">
            <wp:extent cx="3878920" cy="2625730"/>
            <wp:effectExtent l="0" t="0" r="0" b="317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1657" cy="2634352"/>
                    </a:xfrm>
                    <a:prstGeom prst="rect">
                      <a:avLst/>
                    </a:prstGeom>
                  </pic:spPr>
                </pic:pic>
              </a:graphicData>
            </a:graphic>
          </wp:inline>
        </w:drawing>
      </w:r>
    </w:p>
    <w:p w14:paraId="7DCA5704" w14:textId="52468D45" w:rsidR="009E71C1" w:rsidRPr="009E71C1" w:rsidRDefault="009E71C1" w:rsidP="009E71C1">
      <w:pPr>
        <w:jc w:val="center"/>
        <w:rPr>
          <w:b/>
          <w:bCs/>
          <w:i/>
          <w:iCs/>
        </w:rPr>
      </w:pPr>
      <w:r w:rsidRPr="009E71C1">
        <w:rPr>
          <w:b/>
          <w:bCs/>
          <w:i/>
          <w:iCs/>
        </w:rPr>
        <w:t xml:space="preserve">Figure </w:t>
      </w:r>
      <w:r w:rsidR="00041446">
        <w:rPr>
          <w:b/>
          <w:bCs/>
          <w:i/>
          <w:iCs/>
        </w:rPr>
        <w:t>3</w:t>
      </w:r>
      <w:r w:rsidRPr="009E71C1">
        <w:rPr>
          <w:b/>
          <w:bCs/>
          <w:i/>
          <w:iCs/>
        </w:rPr>
        <w:t xml:space="preserve">. Sample entity using GLO vocabulary </w:t>
      </w:r>
    </w:p>
    <w:p w14:paraId="7F6DCF11" w14:textId="77777777" w:rsidR="00E24917" w:rsidRDefault="00E24917"/>
    <w:p w14:paraId="083BE663" w14:textId="2937D518" w:rsidR="00E24917" w:rsidRDefault="00E24917">
      <w:r>
        <w:t>Let’s consider the entity “Metadata” in ITOPS, which uses the GLO. Each entity has metadata</w:t>
      </w:r>
      <w:r w:rsidR="00041446">
        <w:t xml:space="preserve"> annotation properties</w:t>
      </w:r>
      <w:r>
        <w:t xml:space="preserve"> associated to it, like aliases,</w:t>
      </w:r>
      <w:r w:rsidR="00041446">
        <w:t xml:space="preserve"> comments,</w:t>
      </w:r>
      <w:r>
        <w:t xml:space="preserve"> provenance (in this case indicating the step used to produce the entity) and external links </w:t>
      </w:r>
      <w:r w:rsidR="00041446">
        <w:t>(</w:t>
      </w:r>
      <w:r>
        <w:t xml:space="preserve">to </w:t>
      </w:r>
      <w:proofErr w:type="spellStart"/>
      <w:r>
        <w:t>Wikidata</w:t>
      </w:r>
      <w:proofErr w:type="spellEnd"/>
      <w:r>
        <w:t xml:space="preserve"> in this case</w:t>
      </w:r>
      <w:r w:rsidR="00041446">
        <w:t>)</w:t>
      </w:r>
      <w:r>
        <w:t xml:space="preserve">. The relation </w:t>
      </w:r>
      <w:proofErr w:type="spellStart"/>
      <w:proofErr w:type="gramStart"/>
      <w:r>
        <w:t>glo:subConceptOf</w:t>
      </w:r>
      <w:proofErr w:type="spellEnd"/>
      <w:proofErr w:type="gramEnd"/>
      <w:r>
        <w:t xml:space="preserve"> indicates that </w:t>
      </w:r>
      <w:proofErr w:type="spellStart"/>
      <w:r>
        <w:t>itops:Metadata</w:t>
      </w:r>
      <w:proofErr w:type="spellEnd"/>
      <w:r>
        <w:t xml:space="preserve"> is both an </w:t>
      </w:r>
      <w:proofErr w:type="spellStart"/>
      <w:r>
        <w:t>ITEntity</w:t>
      </w:r>
      <w:proofErr w:type="spellEnd"/>
      <w:r>
        <w:t xml:space="preserve"> and </w:t>
      </w:r>
      <w:proofErr w:type="spellStart"/>
      <w:r>
        <w:t>glo:Information</w:t>
      </w:r>
      <w:proofErr w:type="spellEnd"/>
      <w:r>
        <w:t xml:space="preserve">. We discuss below how the inheritance hierarchy is constructed. </w:t>
      </w:r>
    </w:p>
    <w:p w14:paraId="0D049F12" w14:textId="6931208F" w:rsidR="00320D1A" w:rsidRDefault="00320D1A"/>
    <w:p w14:paraId="1CBB0995" w14:textId="26426247" w:rsidR="00E24917" w:rsidRDefault="00E24917">
      <w:r>
        <w:t xml:space="preserve">The relation </w:t>
      </w:r>
      <w:proofErr w:type="spellStart"/>
      <w:proofErr w:type="gramStart"/>
      <w:r>
        <w:t>itops:has</w:t>
      </w:r>
      <w:proofErr w:type="gramEnd"/>
      <w:r>
        <w:t>_parts_of_the_class</w:t>
      </w:r>
      <w:proofErr w:type="spellEnd"/>
      <w:r>
        <w:t xml:space="preserve"> is one of the relations induced from the domain. These are defined as </w:t>
      </w:r>
      <w:proofErr w:type="spellStart"/>
      <w:proofErr w:type="gramStart"/>
      <w:r>
        <w:t>rdfs:subPropertyOf</w:t>
      </w:r>
      <w:proofErr w:type="spellEnd"/>
      <w:proofErr w:type="gramEnd"/>
      <w:r>
        <w:t xml:space="preserve"> </w:t>
      </w:r>
      <w:proofErr w:type="spellStart"/>
      <w:r>
        <w:t>glo:domainEntityObjProp</w:t>
      </w:r>
      <w:proofErr w:type="spellEnd"/>
      <w:r>
        <w:t xml:space="preserve">. All relations in a GLO </w:t>
      </w:r>
      <w:r>
        <w:lastRenderedPageBreak/>
        <w:t>ontology are categorized depending on whether they related domain entities (</w:t>
      </w:r>
      <w:proofErr w:type="spellStart"/>
      <w:proofErr w:type="gramStart"/>
      <w:r>
        <w:t>glo:domainEntityObjProp</w:t>
      </w:r>
      <w:proofErr w:type="spellEnd"/>
      <w:proofErr w:type="gramEnd"/>
      <w:r>
        <w:t>), statements (</w:t>
      </w:r>
      <w:proofErr w:type="spellStart"/>
      <w:r>
        <w:t>glo:statementConceptObjProp</w:t>
      </w:r>
      <w:proofErr w:type="spellEnd"/>
      <w:r>
        <w:t>) or link statements to the domain entities they reference (</w:t>
      </w:r>
      <w:proofErr w:type="spellStart"/>
      <w:r>
        <w:t>glo:toReferentObjProp</w:t>
      </w:r>
      <w:proofErr w:type="spellEnd"/>
      <w:r>
        <w:t>)</w:t>
      </w:r>
      <w:r w:rsidR="00041446">
        <w:t xml:space="preserve">. Notice that some of the objects are instances, while others are strings. This is due to the construction pipeline, which seeks to limit the subgraph to relevant entities and avoids dangling references by referring to entities outside the scope of the ontology by strings. </w:t>
      </w:r>
    </w:p>
    <w:p w14:paraId="7EF50BC8" w14:textId="77777777" w:rsidR="00320D1A" w:rsidRDefault="00320D1A"/>
    <w:p w14:paraId="7B6C05DD" w14:textId="358CF4D7" w:rsidR="000805B6" w:rsidRDefault="000805B6"/>
    <w:p w14:paraId="7B99B15F" w14:textId="77777777" w:rsidR="00041446" w:rsidRDefault="00041446"/>
    <w:p w14:paraId="375C657F" w14:textId="5DF6D44E" w:rsidR="000805B6" w:rsidRPr="00041446" w:rsidRDefault="000805B6">
      <w:pPr>
        <w:rPr>
          <w:b/>
          <w:bCs/>
          <w:sz w:val="28"/>
          <w:szCs w:val="28"/>
        </w:rPr>
      </w:pPr>
      <w:r w:rsidRPr="00041446">
        <w:rPr>
          <w:b/>
          <w:bCs/>
          <w:sz w:val="28"/>
          <w:szCs w:val="28"/>
        </w:rPr>
        <w:t xml:space="preserve">S1 </w:t>
      </w:r>
      <w:r w:rsidR="00983DB3" w:rsidRPr="00041446">
        <w:rPr>
          <w:b/>
          <w:bCs/>
          <w:sz w:val="28"/>
          <w:szCs w:val="28"/>
        </w:rPr>
        <w:t>– The file ITOPS_S1.ttl</w:t>
      </w:r>
    </w:p>
    <w:p w14:paraId="613BA553" w14:textId="48425E0F" w:rsidR="00041446" w:rsidRDefault="00041446"/>
    <w:p w14:paraId="7712AB31" w14:textId="4EB9F208" w:rsidR="00041446" w:rsidRPr="00041446" w:rsidRDefault="00041446" w:rsidP="00041446">
      <w:pPr>
        <w:pStyle w:val="NormalWeb"/>
        <w:rPr>
          <w:rFonts w:ascii="CMR9" w:hAnsi="CMR9"/>
          <w:sz w:val="18"/>
          <w:szCs w:val="18"/>
        </w:rPr>
      </w:pPr>
      <w:r>
        <w:t xml:space="preserve">This file defines the </w:t>
      </w:r>
      <w:proofErr w:type="spellStart"/>
      <w:r>
        <w:t>itops</w:t>
      </w:r>
      <w:proofErr w:type="spellEnd"/>
      <w:r>
        <w:t xml:space="preserve"> namespace (</w:t>
      </w:r>
      <w:hyperlink r:id="rId9" w:history="1">
        <w:r w:rsidRPr="001E108D">
          <w:rPr>
            <w:rStyle w:val="Hyperlink"/>
          </w:rPr>
          <w:t>http://www.ibm.com/ITOPS#</w:t>
        </w:r>
      </w:hyperlink>
      <w:r>
        <w:t xml:space="preserve">) and is generated from a list of 52 common concepts in the </w:t>
      </w:r>
      <w:proofErr w:type="spellStart"/>
      <w:r>
        <w:t>TechQA</w:t>
      </w:r>
      <w:proofErr w:type="spellEnd"/>
      <w:r>
        <w:t xml:space="preserve"> dataset (</w:t>
      </w:r>
      <w:r>
        <w:rPr>
          <w:rFonts w:ascii="CMR9" w:hAnsi="CMR9"/>
          <w:sz w:val="18"/>
          <w:szCs w:val="18"/>
        </w:rPr>
        <w:t>https://arxiv.org/abs/1911.02984</w:t>
      </w:r>
      <w:r>
        <w:rPr>
          <w:rFonts w:ascii="CMR9" w:hAnsi="CMR9"/>
          <w:sz w:val="18"/>
          <w:szCs w:val="18"/>
        </w:rPr>
        <w:t>)</w:t>
      </w:r>
      <w:r>
        <w:t xml:space="preserve">. </w:t>
      </w:r>
    </w:p>
    <w:p w14:paraId="5502D22E" w14:textId="68461463" w:rsidR="00041446" w:rsidRDefault="00041446"/>
    <w:p w14:paraId="63890676" w14:textId="7BDB6CA3" w:rsidR="00041446" w:rsidRDefault="00041446">
      <w:r w:rsidRPr="00041446">
        <w:drawing>
          <wp:inline distT="0" distB="0" distL="0" distR="0" wp14:anchorId="2BE392A4" wp14:editId="1D883C15">
            <wp:extent cx="5943600" cy="338010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80105"/>
                    </a:xfrm>
                    <a:prstGeom prst="rect">
                      <a:avLst/>
                    </a:prstGeom>
                  </pic:spPr>
                </pic:pic>
              </a:graphicData>
            </a:graphic>
          </wp:inline>
        </w:drawing>
      </w:r>
    </w:p>
    <w:p w14:paraId="70BB241A" w14:textId="0AF5F907" w:rsidR="000805B6" w:rsidRPr="00041446" w:rsidRDefault="00041446" w:rsidP="00041446">
      <w:pPr>
        <w:jc w:val="center"/>
        <w:rPr>
          <w:b/>
          <w:bCs/>
          <w:i/>
          <w:iCs/>
        </w:rPr>
      </w:pPr>
      <w:r w:rsidRPr="00041446">
        <w:rPr>
          <w:b/>
          <w:bCs/>
          <w:i/>
          <w:iCs/>
        </w:rPr>
        <w:t>Figure 4. Seed concepts for S1</w:t>
      </w:r>
    </w:p>
    <w:p w14:paraId="195F4A00" w14:textId="77A6AE46" w:rsidR="00041446" w:rsidRDefault="00041446"/>
    <w:p w14:paraId="6E8BA7DF" w14:textId="06EF01B0" w:rsidR="00041446" w:rsidRDefault="00041446">
      <w:r>
        <w:t xml:space="preserve">From these we generate the relevant subgraph from </w:t>
      </w:r>
      <w:proofErr w:type="spellStart"/>
      <w:r>
        <w:t>Wikidata</w:t>
      </w:r>
      <w:proofErr w:type="spellEnd"/>
      <w:r>
        <w:t xml:space="preserve"> and brought as children of </w:t>
      </w:r>
      <w:proofErr w:type="spellStart"/>
      <w:proofErr w:type="gramStart"/>
      <w:r>
        <w:t>itops</w:t>
      </w:r>
      <w:proofErr w:type="spellEnd"/>
      <w:r>
        <w:t>:.</w:t>
      </w:r>
      <w:proofErr w:type="gramEnd"/>
      <w:r>
        <w:t xml:space="preserve"> The top level entities are then ‘linked’ to the GLO ontology by following the </w:t>
      </w:r>
      <w:proofErr w:type="gramStart"/>
      <w:r>
        <w:t>wdt:P</w:t>
      </w:r>
      <w:proofErr w:type="gramEnd"/>
      <w:r>
        <w:t xml:space="preserve">31 and wdt:P279 relations. In Figure 3, </w:t>
      </w:r>
      <w:proofErr w:type="spellStart"/>
      <w:proofErr w:type="gramStart"/>
      <w:r>
        <w:t>itops:Metadata</w:t>
      </w:r>
      <w:proofErr w:type="spellEnd"/>
      <w:proofErr w:type="gramEnd"/>
      <w:r>
        <w:t xml:space="preserve"> is a </w:t>
      </w:r>
      <w:proofErr w:type="spellStart"/>
      <w:r>
        <w:t>subConcept</w:t>
      </w:r>
      <w:proofErr w:type="spellEnd"/>
      <w:r>
        <w:t xml:space="preserve"> of both </w:t>
      </w:r>
      <w:proofErr w:type="spellStart"/>
      <w:r>
        <w:t>itops:ITEntity</w:t>
      </w:r>
      <w:proofErr w:type="spellEnd"/>
      <w:r>
        <w:t xml:space="preserve"> and </w:t>
      </w:r>
      <w:proofErr w:type="spellStart"/>
      <w:r>
        <w:t>glo:Information</w:t>
      </w:r>
      <w:proofErr w:type="spellEnd"/>
      <w:r>
        <w:t xml:space="preserve">. </w:t>
      </w:r>
      <w:r w:rsidR="00BC55AF">
        <w:t xml:space="preserve">Notice that the intermediate concepts (those between the top layer of ITOPS and the lower layers of GLO) are ignored at this time. </w:t>
      </w:r>
    </w:p>
    <w:p w14:paraId="1A206BD8" w14:textId="64584823" w:rsidR="00BC55AF" w:rsidRDefault="00BC55AF">
      <w:r>
        <w:br/>
        <w:t xml:space="preserve">We call this process “Partial Forest” population. In the </w:t>
      </w:r>
      <w:proofErr w:type="spellStart"/>
      <w:proofErr w:type="gramStart"/>
      <w:r>
        <w:t>glo:provenanceKB</w:t>
      </w:r>
      <w:proofErr w:type="spellEnd"/>
      <w:proofErr w:type="gramEnd"/>
      <w:r>
        <w:t xml:space="preserve"> of the items obtained like this, we include  this term and a timestamp. </w:t>
      </w:r>
    </w:p>
    <w:p w14:paraId="6B353D61" w14:textId="7480AC72" w:rsidR="00041446" w:rsidRDefault="00041446"/>
    <w:p w14:paraId="07647526" w14:textId="48CFB8B5" w:rsidR="00041446" w:rsidRDefault="00041446">
      <w:r>
        <w:t xml:space="preserve">The result is a file with 47374 entities and 220 domain entity relation (plus </w:t>
      </w:r>
      <w:proofErr w:type="spellStart"/>
      <w:r>
        <w:t>subConceptOf</w:t>
      </w:r>
      <w:proofErr w:type="spellEnd"/>
      <w:r>
        <w:t xml:space="preserve">, of course). </w:t>
      </w:r>
      <w:r w:rsidR="00655474">
        <w:t>In the last section we show a few</w:t>
      </w:r>
      <w:r>
        <w:t xml:space="preserve"> sample queries to obtain topology information at the end of this document. </w:t>
      </w:r>
    </w:p>
    <w:p w14:paraId="007209F9" w14:textId="77777777" w:rsidR="00041446" w:rsidRDefault="00041446"/>
    <w:p w14:paraId="7A2C0E16" w14:textId="07255E3A" w:rsidR="000805B6" w:rsidRDefault="000805B6"/>
    <w:p w14:paraId="3F9C90D7" w14:textId="313B7E2B" w:rsidR="000805B6" w:rsidRPr="00041446" w:rsidRDefault="000805B6">
      <w:pPr>
        <w:rPr>
          <w:b/>
          <w:bCs/>
          <w:sz w:val="28"/>
          <w:szCs w:val="28"/>
        </w:rPr>
      </w:pPr>
      <w:r w:rsidRPr="00041446">
        <w:rPr>
          <w:b/>
          <w:bCs/>
          <w:sz w:val="28"/>
          <w:szCs w:val="28"/>
        </w:rPr>
        <w:t xml:space="preserve">S2 </w:t>
      </w:r>
      <w:r w:rsidR="00983DB3" w:rsidRPr="00041446">
        <w:rPr>
          <w:b/>
          <w:bCs/>
          <w:sz w:val="28"/>
          <w:szCs w:val="28"/>
        </w:rPr>
        <w:t>– The file ITOPS_S2.ttl</w:t>
      </w:r>
    </w:p>
    <w:p w14:paraId="1E0366A6" w14:textId="3D6A27FA" w:rsidR="000805B6" w:rsidRDefault="000805B6"/>
    <w:p w14:paraId="2C8C828E" w14:textId="345DE22D" w:rsidR="00BC55AF" w:rsidRDefault="00BC55AF">
      <w:r>
        <w:t xml:space="preserve">The S2 version of ITOPS seeks to leverage the categories from the English Wikipedia. Most Wikipedia articles are manually labelled with tags corresponding to categories. Such tags can contain information that is not explicitly in </w:t>
      </w:r>
      <w:proofErr w:type="spellStart"/>
      <w:r>
        <w:t>Wikidata</w:t>
      </w:r>
      <w:proofErr w:type="spellEnd"/>
      <w:r>
        <w:t xml:space="preserve">. Most entities in </w:t>
      </w:r>
      <w:proofErr w:type="spellStart"/>
      <w:r>
        <w:t>Wikidata</w:t>
      </w:r>
      <w:proofErr w:type="spellEnd"/>
      <w:r>
        <w:t xml:space="preserve"> can then be linked to their corresponding Wikipedia article through interwiki information. This allows us to get the associated Wikipedia categories for each </w:t>
      </w:r>
      <w:proofErr w:type="spellStart"/>
      <w:r>
        <w:t>Wikidata</w:t>
      </w:r>
      <w:proofErr w:type="spellEnd"/>
      <w:r>
        <w:t xml:space="preserve"> entity. </w:t>
      </w:r>
    </w:p>
    <w:p w14:paraId="0FFE9319" w14:textId="1794D885" w:rsidR="00BC55AF" w:rsidRDefault="00BC55AF" w:rsidP="00BC55AF">
      <w:pPr>
        <w:spacing w:before="100" w:beforeAutospacing="1" w:after="100" w:afterAutospacing="1"/>
        <w:rPr>
          <w:rFonts w:eastAsia="Times New Roman" w:cs="Times New Roman"/>
        </w:rPr>
      </w:pPr>
      <w:r>
        <w:rPr>
          <w:rFonts w:eastAsia="Times New Roman" w:cs="Times New Roman"/>
        </w:rPr>
        <w:t>F</w:t>
      </w:r>
      <w:r w:rsidRPr="00BC55AF">
        <w:rPr>
          <w:rFonts w:eastAsia="Times New Roman" w:cs="Times New Roman"/>
        </w:rPr>
        <w:t>or instance, if we take an entity such as</w:t>
      </w:r>
      <w:r>
        <w:rPr>
          <w:rFonts w:eastAsia="Times New Roman" w:cs="Times New Roman"/>
        </w:rPr>
        <w:t xml:space="preserve"> “</w:t>
      </w:r>
      <w:r w:rsidRPr="00BC55AF">
        <w:rPr>
          <w:rFonts w:eastAsia="Times New Roman" w:cs="Times New Roman"/>
        </w:rPr>
        <w:t xml:space="preserve">computer keyboard” (Q250), the corresponding Wikipedia page is tagged with four categories “computer peripherals”, “computing input devices”, “flexible electronics”, and “game control methods”. While the first two are domain-specific categories containing mostly IT domain entities, the latter two are more generic. Thus, we need a method for distinguishing between those. </w:t>
      </w:r>
    </w:p>
    <w:p w14:paraId="22394FA7" w14:textId="70340748" w:rsidR="00041446" w:rsidRPr="001167FC" w:rsidRDefault="00BC55AF" w:rsidP="00BC55AF">
      <w:pPr>
        <w:spacing w:before="100" w:beforeAutospacing="1" w:after="100" w:afterAutospacing="1"/>
        <w:rPr>
          <w:rFonts w:eastAsia="Times New Roman" w:cstheme="majorHAnsi"/>
        </w:rPr>
      </w:pPr>
      <w:r w:rsidRPr="00BC55AF">
        <w:rPr>
          <w:rFonts w:eastAsia="Times New Roman" w:cstheme="majorHAnsi"/>
        </w:rPr>
        <w:t xml:space="preserve">We have used metrics that indicate the heterogeneity of entities in a category and their overlap with the initial partial forest to identify domain-specific cate- </w:t>
      </w:r>
      <w:proofErr w:type="spellStart"/>
      <w:r w:rsidRPr="00BC55AF">
        <w:rPr>
          <w:rFonts w:eastAsia="Times New Roman" w:cstheme="majorHAnsi"/>
        </w:rPr>
        <w:t>gories</w:t>
      </w:r>
      <w:proofErr w:type="spellEnd"/>
      <w:r w:rsidRPr="00BC55AF">
        <w:rPr>
          <w:rFonts w:eastAsia="Times New Roman" w:cstheme="majorHAnsi"/>
        </w:rPr>
        <w:t xml:space="preserve">. For that, we extract all Wikipedia articles tagged with a given category and collect their corresponding entities along with their class types. For exam- </w:t>
      </w:r>
      <w:proofErr w:type="spellStart"/>
      <w:r w:rsidRPr="00BC55AF">
        <w:rPr>
          <w:rFonts w:eastAsia="Times New Roman" w:cstheme="majorHAnsi"/>
        </w:rPr>
        <w:t>ple</w:t>
      </w:r>
      <w:proofErr w:type="spellEnd"/>
      <w:r w:rsidRPr="00BC55AF">
        <w:rPr>
          <w:rFonts w:eastAsia="Times New Roman" w:cstheme="majorHAnsi"/>
        </w:rPr>
        <w:t>, the entities “computer peripherals” are typed as instances of few classes that subclasses of “peripheral equipment” (Q178648) class while entities in “flexible electronics” are typed from many diverse classes that are far from each other in the class hierarchy. Furthermore, a large portion (75%) of entities in ‘computer peripherals’ overlap with the initial partial forest while for ‘flexible electronics’ it is around 9%.</w:t>
      </w:r>
    </w:p>
    <w:p w14:paraId="21336629" w14:textId="3DF9D956" w:rsidR="003E73E4" w:rsidRDefault="003E73E4" w:rsidP="003E73E4">
      <w:r>
        <w:t xml:space="preserve">The result is a file with </w:t>
      </w:r>
      <w:r>
        <w:t>51096</w:t>
      </w:r>
      <w:r>
        <w:t xml:space="preserve"> entities and 220 domain entity relation (plus </w:t>
      </w:r>
      <w:proofErr w:type="spellStart"/>
      <w:r>
        <w:t>subConceptOf</w:t>
      </w:r>
      <w:proofErr w:type="spellEnd"/>
      <w:r>
        <w:t xml:space="preserve">, of course). </w:t>
      </w:r>
      <w:r w:rsidR="00655474">
        <w:t>In the last section we show a few</w:t>
      </w:r>
      <w:r>
        <w:t xml:space="preserve"> sample queries to obtain topology information at the end of this document. </w:t>
      </w:r>
    </w:p>
    <w:p w14:paraId="3A5133AC" w14:textId="11E3FC8E" w:rsidR="000805B6" w:rsidRPr="00041446" w:rsidRDefault="000805B6">
      <w:pPr>
        <w:rPr>
          <w:b/>
          <w:bCs/>
          <w:sz w:val="28"/>
          <w:szCs w:val="28"/>
        </w:rPr>
      </w:pPr>
      <w:r>
        <w:br/>
      </w:r>
      <w:r>
        <w:br/>
      </w:r>
      <w:r w:rsidRPr="00041446">
        <w:rPr>
          <w:b/>
          <w:bCs/>
          <w:sz w:val="28"/>
          <w:szCs w:val="28"/>
        </w:rPr>
        <w:t>S3</w:t>
      </w:r>
      <w:r w:rsidR="00983DB3" w:rsidRPr="00041446">
        <w:rPr>
          <w:b/>
          <w:bCs/>
          <w:sz w:val="28"/>
          <w:szCs w:val="28"/>
        </w:rPr>
        <w:t xml:space="preserve"> – The file ITOPS_S3.ttl</w:t>
      </w:r>
    </w:p>
    <w:p w14:paraId="725C7D9E" w14:textId="614C12C7" w:rsidR="00D143C7" w:rsidRDefault="00D143C7"/>
    <w:p w14:paraId="1936C237" w14:textId="77777777" w:rsidR="00D95826" w:rsidRDefault="00820003" w:rsidP="00820003">
      <w:pPr>
        <w:spacing w:before="100" w:beforeAutospacing="1" w:after="100" w:afterAutospacing="1"/>
        <w:rPr>
          <w:rFonts w:eastAsia="Times New Roman" w:cs="Times New Roman"/>
        </w:rPr>
      </w:pPr>
      <w:r w:rsidRPr="00820003">
        <w:rPr>
          <w:rFonts w:eastAsia="Times New Roman" w:cs="Times New Roman"/>
        </w:rPr>
        <w:t xml:space="preserve">S2 does not take care of customization of ITOPS ontology with domain specific resources. IT domain has glossaries readily available for multiple sub-domains. </w:t>
      </w:r>
      <w:r w:rsidR="00D95826">
        <w:rPr>
          <w:rFonts w:eastAsia="Times New Roman" w:cs="Times New Roman"/>
        </w:rPr>
        <w:t>These g</w:t>
      </w:r>
      <w:r w:rsidRPr="00820003">
        <w:rPr>
          <w:rFonts w:eastAsia="Times New Roman" w:cs="Times New Roman"/>
        </w:rPr>
        <w:t xml:space="preserve">lossaries capture specialized knowledge of a domain and are usually a good quality data source. </w:t>
      </w:r>
    </w:p>
    <w:p w14:paraId="06C64183" w14:textId="77777777" w:rsidR="00D95826" w:rsidRDefault="00D95826" w:rsidP="00820003">
      <w:pPr>
        <w:spacing w:before="100" w:beforeAutospacing="1" w:after="100" w:afterAutospacing="1"/>
        <w:rPr>
          <w:rFonts w:eastAsia="Times New Roman" w:cs="Times New Roman"/>
        </w:rPr>
      </w:pPr>
    </w:p>
    <w:p w14:paraId="6B738FCB" w14:textId="56461140" w:rsidR="00820003" w:rsidRDefault="00D95826" w:rsidP="00820003">
      <w:pPr>
        <w:spacing w:before="100" w:beforeAutospacing="1" w:after="100" w:afterAutospacing="1"/>
        <w:rPr>
          <w:rFonts w:eastAsia="Times New Roman" w:cs="Times New Roman"/>
        </w:rPr>
      </w:pPr>
      <w:r>
        <w:rPr>
          <w:rFonts w:eastAsia="Times New Roman" w:cs="Times New Roman"/>
        </w:rPr>
        <w:lastRenderedPageBreak/>
        <w:t xml:space="preserve">S3 uses Deep Learning to classify concepts from glossaries along the </w:t>
      </w:r>
      <w:proofErr w:type="spellStart"/>
      <w:proofErr w:type="gramStart"/>
      <w:r>
        <w:rPr>
          <w:rFonts w:eastAsia="Times New Roman" w:cs="Times New Roman"/>
        </w:rPr>
        <w:t>glo:subConceptOf</w:t>
      </w:r>
      <w:proofErr w:type="spellEnd"/>
      <w:proofErr w:type="gramEnd"/>
      <w:r>
        <w:rPr>
          <w:rFonts w:eastAsia="Times New Roman" w:cs="Times New Roman"/>
        </w:rPr>
        <w:t xml:space="preserve"> hierarchy</w:t>
      </w:r>
      <w:r>
        <w:rPr>
          <w:rFonts w:eastAsia="Times New Roman" w:cs="Times New Roman"/>
        </w:rPr>
        <w:t xml:space="preserve"> in the ontology. </w:t>
      </w:r>
    </w:p>
    <w:p w14:paraId="3E794A37" w14:textId="20CE333A" w:rsidR="00D143C7" w:rsidRDefault="00820003">
      <w:pPr>
        <w:rPr>
          <w:rFonts w:eastAsia="Times New Roman" w:cs="Times New Roman"/>
        </w:rPr>
      </w:pPr>
      <w:r>
        <w:rPr>
          <w:rFonts w:eastAsia="Times New Roman" w:cs="Times New Roman"/>
        </w:rPr>
        <w:t xml:space="preserve">Four such glossaries are </w:t>
      </w:r>
      <w:r w:rsidR="001D32C7">
        <w:rPr>
          <w:rFonts w:eastAsia="Times New Roman" w:cs="Times New Roman"/>
        </w:rPr>
        <w:t xml:space="preserve">used: </w:t>
      </w:r>
    </w:p>
    <w:p w14:paraId="218FF31E" w14:textId="2A6E7E79" w:rsidR="001D32C7" w:rsidRDefault="001D32C7">
      <w:pPr>
        <w:rPr>
          <w:rFonts w:eastAsia="Times New Roman" w:cs="Times New Roman"/>
        </w:rPr>
      </w:pPr>
    </w:p>
    <w:p w14:paraId="11E7C400" w14:textId="1CD88E1C" w:rsidR="001D32C7" w:rsidRDefault="001D32C7" w:rsidP="001D32C7">
      <w:pPr>
        <w:pStyle w:val="ListParagraph"/>
        <w:numPr>
          <w:ilvl w:val="0"/>
          <w:numId w:val="2"/>
        </w:numPr>
        <w:rPr>
          <w:rFonts w:eastAsia="Times New Roman" w:cs="Times New Roman"/>
        </w:rPr>
      </w:pPr>
      <w:hyperlink r:id="rId11" w:history="1">
        <w:r w:rsidRPr="001E108D">
          <w:rPr>
            <w:rStyle w:val="Hyperlink"/>
            <w:rFonts w:eastAsia="Times New Roman" w:cs="Times New Roman"/>
          </w:rPr>
          <w:t>https://www.ibm.com/support/knowledgecenter/STXNRM_3.14.7/coss.doc/</w:t>
        </w:r>
      </w:hyperlink>
    </w:p>
    <w:p w14:paraId="72F95712" w14:textId="306D1A82" w:rsidR="001D32C7" w:rsidRPr="001D32C7" w:rsidRDefault="001D32C7" w:rsidP="001D32C7">
      <w:pPr>
        <w:pStyle w:val="ListParagraph"/>
        <w:numPr>
          <w:ilvl w:val="0"/>
          <w:numId w:val="2"/>
        </w:numPr>
        <w:rPr>
          <w:rFonts w:eastAsia="Times New Roman" w:cs="Times New Roman"/>
        </w:rPr>
      </w:pPr>
      <w:r w:rsidRPr="001D32C7">
        <w:rPr>
          <w:rFonts w:eastAsia="Times New Roman" w:cs="Times New Roman"/>
        </w:rPr>
        <w:t>https://www.ibm.com/support/knowledgecenter/SSEPGG_11.1.0/com.ibm.db2.luw.glossary.doc/doc/glossary.html</w:t>
      </w:r>
    </w:p>
    <w:p w14:paraId="1CFA8313" w14:textId="01E38EBE" w:rsidR="001D32C7" w:rsidRDefault="001D32C7" w:rsidP="001D32C7">
      <w:pPr>
        <w:pStyle w:val="ListParagraph"/>
        <w:numPr>
          <w:ilvl w:val="0"/>
          <w:numId w:val="2"/>
        </w:numPr>
        <w:rPr>
          <w:rFonts w:eastAsia="Times New Roman" w:cs="Times New Roman"/>
        </w:rPr>
      </w:pPr>
      <w:hyperlink r:id="rId12" w:history="1">
        <w:r w:rsidRPr="001E108D">
          <w:rPr>
            <w:rStyle w:val="Hyperlink"/>
            <w:rFonts w:eastAsia="Times New Roman" w:cs="Times New Roman"/>
          </w:rPr>
          <w:t>https://www.dpsolutions.com/success-center/it-terminology-glossary</w:t>
        </w:r>
      </w:hyperlink>
    </w:p>
    <w:p w14:paraId="19C6AF47" w14:textId="00D126CD" w:rsidR="001D32C7" w:rsidRPr="001D32C7" w:rsidRDefault="001D32C7" w:rsidP="001D32C7">
      <w:pPr>
        <w:pStyle w:val="ListParagraph"/>
        <w:numPr>
          <w:ilvl w:val="0"/>
          <w:numId w:val="2"/>
        </w:numPr>
        <w:rPr>
          <w:rFonts w:eastAsia="Times New Roman" w:cs="Times New Roman"/>
        </w:rPr>
      </w:pPr>
      <w:r w:rsidRPr="001D32C7">
        <w:rPr>
          <w:rFonts w:eastAsia="Times New Roman" w:cs="Times New Roman"/>
        </w:rPr>
        <w:t>https://flexsystem.lenovofiles.com/help</w:t>
      </w:r>
    </w:p>
    <w:p w14:paraId="5D974C4F" w14:textId="1CAF60E2" w:rsidR="00820003" w:rsidRDefault="00820003">
      <w:pPr>
        <w:rPr>
          <w:rFonts w:eastAsia="Times New Roman" w:cs="Times New Roman"/>
        </w:rPr>
      </w:pPr>
    </w:p>
    <w:p w14:paraId="0F247DB8" w14:textId="649EB5E8" w:rsidR="00820003" w:rsidRDefault="00820003">
      <w:pPr>
        <w:rPr>
          <w:rFonts w:eastAsia="Times New Roman" w:cs="Times New Roman"/>
        </w:rPr>
      </w:pPr>
      <w:r>
        <w:rPr>
          <w:rFonts w:eastAsia="Times New Roman" w:cs="Times New Roman"/>
        </w:rPr>
        <w:t>Due to IP concerns, only the name and external link to the term</w:t>
      </w:r>
      <w:r w:rsidR="001D32C7">
        <w:rPr>
          <w:rFonts w:eastAsia="Times New Roman" w:cs="Times New Roman"/>
        </w:rPr>
        <w:t>s</w:t>
      </w:r>
      <w:r>
        <w:rPr>
          <w:rFonts w:eastAsia="Times New Roman" w:cs="Times New Roman"/>
        </w:rPr>
        <w:t xml:space="preserve"> are stored in ITOPS_S3.</w:t>
      </w:r>
    </w:p>
    <w:p w14:paraId="01F78699" w14:textId="77777777" w:rsidR="00820003" w:rsidRDefault="00820003"/>
    <w:p w14:paraId="4AF01D33" w14:textId="53C2E706" w:rsidR="003E73E4" w:rsidRDefault="003E73E4" w:rsidP="003E73E4">
      <w:r>
        <w:t xml:space="preserve">The result is a file with </w:t>
      </w:r>
      <w:r>
        <w:t>53193</w:t>
      </w:r>
      <w:r>
        <w:t xml:space="preserve"> entities and 220 domain entity relation (plus </w:t>
      </w:r>
      <w:proofErr w:type="spellStart"/>
      <w:r>
        <w:t>subConceptOf</w:t>
      </w:r>
      <w:proofErr w:type="spellEnd"/>
      <w:r>
        <w:t xml:space="preserve">, of course). </w:t>
      </w:r>
      <w:r w:rsidR="00655474">
        <w:t>In the last section we</w:t>
      </w:r>
      <w:r>
        <w:t xml:space="preserve"> show a few sample queries to obtain topology information at the end of this document. </w:t>
      </w:r>
    </w:p>
    <w:p w14:paraId="33137AD4" w14:textId="49791E1C" w:rsidR="00041446" w:rsidRDefault="00041446"/>
    <w:p w14:paraId="4684FD40" w14:textId="76F45B5C" w:rsidR="005E579F" w:rsidRDefault="005E579F"/>
    <w:p w14:paraId="1761D3D5" w14:textId="77777777" w:rsidR="005E579F" w:rsidRDefault="005E579F"/>
    <w:p w14:paraId="5F0C0244" w14:textId="17AFF8B9" w:rsidR="00D143C7" w:rsidRDefault="00D143C7">
      <w:pPr>
        <w:rPr>
          <w:b/>
          <w:bCs/>
          <w:sz w:val="28"/>
          <w:szCs w:val="28"/>
        </w:rPr>
      </w:pPr>
      <w:r w:rsidRPr="00041446">
        <w:rPr>
          <w:b/>
          <w:bCs/>
          <w:sz w:val="28"/>
          <w:szCs w:val="28"/>
        </w:rPr>
        <w:t xml:space="preserve">QUERIES </w:t>
      </w:r>
    </w:p>
    <w:p w14:paraId="54E59817" w14:textId="07087DC1" w:rsidR="00820003" w:rsidRDefault="00820003" w:rsidP="00820003">
      <w:pPr>
        <w:ind w:firstLine="720"/>
        <w:rPr>
          <w:b/>
          <w:bCs/>
          <w:sz w:val="28"/>
          <w:szCs w:val="28"/>
        </w:rPr>
      </w:pPr>
    </w:p>
    <w:p w14:paraId="6BCD0EF5" w14:textId="399AA0AE" w:rsidR="00820003" w:rsidRPr="00820003" w:rsidRDefault="00820003">
      <w:pPr>
        <w:rPr>
          <w:sz w:val="28"/>
          <w:szCs w:val="28"/>
        </w:rPr>
      </w:pPr>
      <w:r w:rsidRPr="00820003">
        <w:rPr>
          <w:sz w:val="28"/>
          <w:szCs w:val="28"/>
        </w:rPr>
        <w:t xml:space="preserve">These queries </w:t>
      </w:r>
      <w:r>
        <w:rPr>
          <w:sz w:val="28"/>
          <w:szCs w:val="28"/>
        </w:rPr>
        <w:t xml:space="preserve">can be run either of the three files, as they all define the same namespaces. </w:t>
      </w:r>
    </w:p>
    <w:p w14:paraId="702EC4CF" w14:textId="4D413C9F" w:rsidR="00D143C7" w:rsidRDefault="00D143C7"/>
    <w:p w14:paraId="5ABF90AD" w14:textId="15792B0A" w:rsidR="00D143C7" w:rsidRPr="00820003" w:rsidRDefault="00820003">
      <w:pPr>
        <w:rPr>
          <w:b/>
          <w:bCs/>
          <w:i/>
          <w:iCs/>
        </w:rPr>
      </w:pPr>
      <w:r w:rsidRPr="00820003">
        <w:rPr>
          <w:b/>
          <w:bCs/>
          <w:i/>
          <w:iCs/>
        </w:rPr>
        <w:t xml:space="preserve">QUERY: </w:t>
      </w:r>
      <w:r w:rsidR="00D143C7" w:rsidRPr="00820003">
        <w:rPr>
          <w:b/>
          <w:bCs/>
          <w:i/>
          <w:iCs/>
        </w:rPr>
        <w:t xml:space="preserve">To obtain all properties </w:t>
      </w:r>
      <w:r w:rsidR="00BA5800" w:rsidRPr="00820003">
        <w:rPr>
          <w:b/>
          <w:bCs/>
          <w:i/>
          <w:iCs/>
        </w:rPr>
        <w:t>in the graph (object, annotation, datatype)</w:t>
      </w:r>
    </w:p>
    <w:p w14:paraId="34BA628E" w14:textId="6D63B6ED" w:rsidR="00BA5800" w:rsidRDefault="00BA5800"/>
    <w:p w14:paraId="582A27A9" w14:textId="77777777" w:rsidR="00BA5800" w:rsidRPr="00820003" w:rsidRDefault="00BA5800" w:rsidP="00BA5800">
      <w:pPr>
        <w:rPr>
          <w:color w:val="2F5496" w:themeColor="accent1" w:themeShade="BF"/>
          <w:sz w:val="20"/>
          <w:szCs w:val="20"/>
        </w:rPr>
      </w:pPr>
      <w:r w:rsidRPr="00820003">
        <w:rPr>
          <w:color w:val="2F5496" w:themeColor="accent1" w:themeShade="BF"/>
          <w:sz w:val="20"/>
          <w:szCs w:val="20"/>
        </w:rPr>
        <w:t>prefix ITOPS: &lt;http://www.ibm.com/ITOPS#&gt;</w:t>
      </w:r>
    </w:p>
    <w:p w14:paraId="13188C63" w14:textId="76ADA042" w:rsidR="00BA5800" w:rsidRPr="00820003" w:rsidRDefault="00BA5800" w:rsidP="00BA5800">
      <w:pPr>
        <w:rPr>
          <w:color w:val="2F5496" w:themeColor="accent1" w:themeShade="BF"/>
          <w:sz w:val="20"/>
          <w:szCs w:val="20"/>
        </w:rPr>
      </w:pPr>
      <w:r w:rsidRPr="00820003">
        <w:rPr>
          <w:color w:val="2F5496" w:themeColor="accent1" w:themeShade="BF"/>
          <w:sz w:val="20"/>
          <w:szCs w:val="20"/>
        </w:rPr>
        <w:t>prefix u2o: &lt;http://www.ibm.com/U2O#&gt;</w:t>
      </w:r>
    </w:p>
    <w:p w14:paraId="2FCE6824" w14:textId="77777777" w:rsidR="00BA5800" w:rsidRPr="00820003" w:rsidRDefault="00BA5800" w:rsidP="00BA5800">
      <w:pPr>
        <w:rPr>
          <w:color w:val="2F5496" w:themeColor="accent1" w:themeShade="BF"/>
          <w:sz w:val="20"/>
          <w:szCs w:val="20"/>
        </w:rPr>
      </w:pPr>
      <w:r w:rsidRPr="00820003">
        <w:rPr>
          <w:color w:val="2F5496" w:themeColor="accent1" w:themeShade="BF"/>
          <w:sz w:val="20"/>
          <w:szCs w:val="20"/>
        </w:rPr>
        <w:t xml:space="preserve">SELECT </w:t>
      </w:r>
      <w:proofErr w:type="gramStart"/>
      <w:r w:rsidRPr="00820003">
        <w:rPr>
          <w:color w:val="2F5496" w:themeColor="accent1" w:themeShade="BF"/>
          <w:sz w:val="20"/>
          <w:szCs w:val="20"/>
        </w:rPr>
        <w:t>DISTINCT ?property</w:t>
      </w:r>
      <w:proofErr w:type="gramEnd"/>
      <w:r w:rsidRPr="00820003">
        <w:rPr>
          <w:color w:val="2F5496" w:themeColor="accent1" w:themeShade="BF"/>
          <w:sz w:val="20"/>
          <w:szCs w:val="20"/>
        </w:rPr>
        <w:t xml:space="preserve"> ?</w:t>
      </w:r>
      <w:proofErr w:type="spellStart"/>
      <w:r w:rsidRPr="00820003">
        <w:rPr>
          <w:color w:val="2F5496" w:themeColor="accent1" w:themeShade="BF"/>
          <w:sz w:val="20"/>
          <w:szCs w:val="20"/>
        </w:rPr>
        <w:t>propertyLabel</w:t>
      </w:r>
      <w:proofErr w:type="spellEnd"/>
      <w:r w:rsidRPr="00820003">
        <w:rPr>
          <w:color w:val="2F5496" w:themeColor="accent1" w:themeShade="BF"/>
          <w:sz w:val="20"/>
          <w:szCs w:val="20"/>
        </w:rPr>
        <w:t xml:space="preserve"> WHERE {</w:t>
      </w:r>
    </w:p>
    <w:p w14:paraId="1C7DED12" w14:textId="7C131806" w:rsidR="00BA5800" w:rsidRPr="00820003" w:rsidRDefault="00BA5800" w:rsidP="00BA5800">
      <w:pPr>
        <w:rPr>
          <w:color w:val="2F5496" w:themeColor="accent1" w:themeShade="BF"/>
          <w:sz w:val="20"/>
          <w:szCs w:val="20"/>
        </w:rPr>
      </w:pPr>
      <w:r w:rsidRPr="00820003">
        <w:rPr>
          <w:color w:val="2F5496" w:themeColor="accent1" w:themeShade="BF"/>
          <w:sz w:val="20"/>
          <w:szCs w:val="20"/>
        </w:rPr>
        <w:t xml:space="preserve">  </w:t>
      </w:r>
      <w:r w:rsidR="00820003" w:rsidRPr="00820003">
        <w:rPr>
          <w:color w:val="2F5496" w:themeColor="accent1" w:themeShade="BF"/>
          <w:sz w:val="20"/>
          <w:szCs w:val="20"/>
        </w:rPr>
        <w:tab/>
      </w:r>
      <w:r w:rsidRPr="00820003">
        <w:rPr>
          <w:color w:val="2F5496" w:themeColor="accent1" w:themeShade="BF"/>
          <w:sz w:val="20"/>
          <w:szCs w:val="20"/>
        </w:rPr>
        <w:t>{</w:t>
      </w:r>
    </w:p>
    <w:p w14:paraId="25FC83AA" w14:textId="6E84155A" w:rsidR="00BA5800" w:rsidRPr="00820003" w:rsidRDefault="00BA5800" w:rsidP="00BA5800">
      <w:pPr>
        <w:rPr>
          <w:color w:val="2F5496" w:themeColor="accent1" w:themeShade="BF"/>
          <w:sz w:val="20"/>
          <w:szCs w:val="20"/>
        </w:rPr>
      </w:pPr>
      <w:r w:rsidRPr="00820003">
        <w:rPr>
          <w:color w:val="2F5496" w:themeColor="accent1" w:themeShade="BF"/>
          <w:sz w:val="20"/>
          <w:szCs w:val="20"/>
        </w:rPr>
        <w:t xml:space="preserve">  </w:t>
      </w:r>
      <w:r w:rsidR="00820003" w:rsidRPr="00820003">
        <w:rPr>
          <w:color w:val="2F5496" w:themeColor="accent1" w:themeShade="BF"/>
          <w:sz w:val="20"/>
          <w:szCs w:val="20"/>
        </w:rPr>
        <w:tab/>
      </w:r>
      <w:r w:rsidR="00820003" w:rsidRPr="00820003">
        <w:rPr>
          <w:color w:val="2F5496" w:themeColor="accent1" w:themeShade="BF"/>
          <w:sz w:val="20"/>
          <w:szCs w:val="20"/>
        </w:rPr>
        <w:tab/>
      </w:r>
      <w:proofErr w:type="gramStart"/>
      <w:r w:rsidRPr="00820003">
        <w:rPr>
          <w:color w:val="2F5496" w:themeColor="accent1" w:themeShade="BF"/>
          <w:sz w:val="20"/>
          <w:szCs w:val="20"/>
        </w:rPr>
        <w:t>?property</w:t>
      </w:r>
      <w:proofErr w:type="gramEnd"/>
      <w:r w:rsidRPr="00820003">
        <w:rPr>
          <w:color w:val="2F5496" w:themeColor="accent1" w:themeShade="BF"/>
          <w:sz w:val="20"/>
          <w:szCs w:val="20"/>
        </w:rPr>
        <w:t xml:space="preserve"> </w:t>
      </w:r>
      <w:proofErr w:type="spellStart"/>
      <w:r w:rsidRPr="00820003">
        <w:rPr>
          <w:color w:val="2F5496" w:themeColor="accent1" w:themeShade="BF"/>
          <w:sz w:val="20"/>
          <w:szCs w:val="20"/>
        </w:rPr>
        <w:t>rdfs:subPropertyOf</w:t>
      </w:r>
      <w:proofErr w:type="spellEnd"/>
      <w:r w:rsidRPr="00820003">
        <w:rPr>
          <w:color w:val="2F5496" w:themeColor="accent1" w:themeShade="BF"/>
          <w:sz w:val="20"/>
          <w:szCs w:val="20"/>
        </w:rPr>
        <w:t xml:space="preserve"> u2o:topObjectProperty . </w:t>
      </w:r>
    </w:p>
    <w:p w14:paraId="765DC966" w14:textId="77777777" w:rsidR="00820003" w:rsidRPr="00820003" w:rsidRDefault="00BA5800" w:rsidP="00BA5800">
      <w:pPr>
        <w:rPr>
          <w:color w:val="2F5496" w:themeColor="accent1" w:themeShade="BF"/>
          <w:sz w:val="20"/>
          <w:szCs w:val="20"/>
        </w:rPr>
      </w:pPr>
      <w:r w:rsidRPr="00820003">
        <w:rPr>
          <w:color w:val="2F5496" w:themeColor="accent1" w:themeShade="BF"/>
          <w:sz w:val="20"/>
          <w:szCs w:val="20"/>
        </w:rPr>
        <w:t xml:space="preserve">  </w:t>
      </w:r>
      <w:r w:rsidR="00820003" w:rsidRPr="00820003">
        <w:rPr>
          <w:color w:val="2F5496" w:themeColor="accent1" w:themeShade="BF"/>
          <w:sz w:val="20"/>
          <w:szCs w:val="20"/>
        </w:rPr>
        <w:tab/>
      </w:r>
      <w:r w:rsidRPr="00820003">
        <w:rPr>
          <w:color w:val="2F5496" w:themeColor="accent1" w:themeShade="BF"/>
          <w:sz w:val="20"/>
          <w:szCs w:val="20"/>
        </w:rPr>
        <w:t xml:space="preserve"> } UNION</w:t>
      </w:r>
    </w:p>
    <w:p w14:paraId="1FE3E03D" w14:textId="1A680706" w:rsidR="00BA5800" w:rsidRPr="00820003" w:rsidRDefault="00820003" w:rsidP="00BA5800">
      <w:pPr>
        <w:rPr>
          <w:color w:val="2F5496" w:themeColor="accent1" w:themeShade="BF"/>
          <w:sz w:val="20"/>
          <w:szCs w:val="20"/>
        </w:rPr>
      </w:pPr>
      <w:r w:rsidRPr="00820003">
        <w:rPr>
          <w:color w:val="2F5496" w:themeColor="accent1" w:themeShade="BF"/>
          <w:sz w:val="20"/>
          <w:szCs w:val="20"/>
        </w:rPr>
        <w:t xml:space="preserve">                </w:t>
      </w:r>
      <w:r w:rsidR="00BA5800" w:rsidRPr="00820003">
        <w:rPr>
          <w:color w:val="2F5496" w:themeColor="accent1" w:themeShade="BF"/>
          <w:sz w:val="20"/>
          <w:szCs w:val="20"/>
        </w:rPr>
        <w:t>{</w:t>
      </w:r>
    </w:p>
    <w:p w14:paraId="041E4341" w14:textId="35EA0F9A" w:rsidR="00BA5800" w:rsidRPr="00820003" w:rsidRDefault="00BA5800" w:rsidP="00BA5800">
      <w:pPr>
        <w:rPr>
          <w:color w:val="2F5496" w:themeColor="accent1" w:themeShade="BF"/>
          <w:sz w:val="20"/>
          <w:szCs w:val="20"/>
        </w:rPr>
      </w:pPr>
      <w:r w:rsidRPr="00820003">
        <w:rPr>
          <w:color w:val="2F5496" w:themeColor="accent1" w:themeShade="BF"/>
          <w:sz w:val="20"/>
          <w:szCs w:val="20"/>
        </w:rPr>
        <w:t xml:space="preserve"> </w:t>
      </w:r>
      <w:r w:rsidR="00820003" w:rsidRPr="00820003">
        <w:rPr>
          <w:color w:val="2F5496" w:themeColor="accent1" w:themeShade="BF"/>
          <w:sz w:val="20"/>
          <w:szCs w:val="20"/>
        </w:rPr>
        <w:tab/>
      </w:r>
      <w:r w:rsidR="00820003" w:rsidRPr="00820003">
        <w:rPr>
          <w:color w:val="2F5496" w:themeColor="accent1" w:themeShade="BF"/>
          <w:sz w:val="20"/>
          <w:szCs w:val="20"/>
        </w:rPr>
        <w:tab/>
      </w:r>
      <w:r w:rsidRPr="00820003">
        <w:rPr>
          <w:color w:val="2F5496" w:themeColor="accent1" w:themeShade="BF"/>
          <w:sz w:val="20"/>
          <w:szCs w:val="20"/>
        </w:rPr>
        <w:t xml:space="preserve"> </w:t>
      </w:r>
      <w:proofErr w:type="gramStart"/>
      <w:r w:rsidRPr="00820003">
        <w:rPr>
          <w:color w:val="2F5496" w:themeColor="accent1" w:themeShade="BF"/>
          <w:sz w:val="20"/>
          <w:szCs w:val="20"/>
        </w:rPr>
        <w:t>?property</w:t>
      </w:r>
      <w:proofErr w:type="gramEnd"/>
      <w:r w:rsidRPr="00820003">
        <w:rPr>
          <w:color w:val="2F5496" w:themeColor="accent1" w:themeShade="BF"/>
          <w:sz w:val="20"/>
          <w:szCs w:val="20"/>
        </w:rPr>
        <w:t xml:space="preserve"> </w:t>
      </w:r>
      <w:proofErr w:type="spellStart"/>
      <w:r w:rsidRPr="00820003">
        <w:rPr>
          <w:color w:val="2F5496" w:themeColor="accent1" w:themeShade="BF"/>
          <w:sz w:val="20"/>
          <w:szCs w:val="20"/>
        </w:rPr>
        <w:t>rdfs:subPropertyOf</w:t>
      </w:r>
      <w:proofErr w:type="spellEnd"/>
      <w:r w:rsidRPr="00820003">
        <w:rPr>
          <w:color w:val="2F5496" w:themeColor="accent1" w:themeShade="BF"/>
          <w:sz w:val="20"/>
          <w:szCs w:val="20"/>
        </w:rPr>
        <w:t xml:space="preserve"> u2o:topDatatypeProperty . </w:t>
      </w:r>
    </w:p>
    <w:p w14:paraId="1806C5D8" w14:textId="6F654A27" w:rsidR="00BA5800" w:rsidRPr="00820003" w:rsidRDefault="00BA5800" w:rsidP="00BA5800">
      <w:pPr>
        <w:rPr>
          <w:color w:val="2F5496" w:themeColor="accent1" w:themeShade="BF"/>
          <w:sz w:val="20"/>
          <w:szCs w:val="20"/>
        </w:rPr>
      </w:pPr>
      <w:r w:rsidRPr="00820003">
        <w:rPr>
          <w:color w:val="2F5496" w:themeColor="accent1" w:themeShade="BF"/>
          <w:sz w:val="20"/>
          <w:szCs w:val="20"/>
        </w:rPr>
        <w:t xml:space="preserve">   </w:t>
      </w:r>
      <w:r w:rsidR="00820003" w:rsidRPr="00820003">
        <w:rPr>
          <w:color w:val="2F5496" w:themeColor="accent1" w:themeShade="BF"/>
          <w:sz w:val="20"/>
          <w:szCs w:val="20"/>
        </w:rPr>
        <w:tab/>
      </w:r>
      <w:r w:rsidRPr="00820003">
        <w:rPr>
          <w:color w:val="2F5496" w:themeColor="accent1" w:themeShade="BF"/>
          <w:sz w:val="20"/>
          <w:szCs w:val="20"/>
        </w:rPr>
        <w:t>}</w:t>
      </w:r>
    </w:p>
    <w:p w14:paraId="56E0AFE8" w14:textId="1BDAB7C0" w:rsidR="00BA5800" w:rsidRPr="00820003" w:rsidRDefault="00BA5800" w:rsidP="00BA5800">
      <w:pPr>
        <w:rPr>
          <w:color w:val="2F5496" w:themeColor="accent1" w:themeShade="BF"/>
          <w:sz w:val="20"/>
          <w:szCs w:val="20"/>
        </w:rPr>
      </w:pPr>
      <w:r w:rsidRPr="00820003">
        <w:rPr>
          <w:color w:val="2F5496" w:themeColor="accent1" w:themeShade="BF"/>
          <w:sz w:val="20"/>
          <w:szCs w:val="20"/>
        </w:rPr>
        <w:t xml:space="preserve"> </w:t>
      </w:r>
      <w:r w:rsidR="00820003" w:rsidRPr="00820003">
        <w:rPr>
          <w:color w:val="2F5496" w:themeColor="accent1" w:themeShade="BF"/>
          <w:sz w:val="20"/>
          <w:szCs w:val="20"/>
        </w:rPr>
        <w:tab/>
      </w:r>
      <w:r w:rsidRPr="00820003">
        <w:rPr>
          <w:color w:val="2F5496" w:themeColor="accent1" w:themeShade="BF"/>
          <w:sz w:val="20"/>
          <w:szCs w:val="20"/>
        </w:rPr>
        <w:t xml:space="preserve"> UNION</w:t>
      </w:r>
    </w:p>
    <w:p w14:paraId="04C93937" w14:textId="30C804B6" w:rsidR="00BA5800" w:rsidRPr="00820003" w:rsidRDefault="00BA5800" w:rsidP="00BA5800">
      <w:pPr>
        <w:rPr>
          <w:color w:val="2F5496" w:themeColor="accent1" w:themeShade="BF"/>
          <w:sz w:val="20"/>
          <w:szCs w:val="20"/>
        </w:rPr>
      </w:pPr>
      <w:r w:rsidRPr="00820003">
        <w:rPr>
          <w:color w:val="2F5496" w:themeColor="accent1" w:themeShade="BF"/>
          <w:sz w:val="20"/>
          <w:szCs w:val="20"/>
        </w:rPr>
        <w:t xml:space="preserve">  </w:t>
      </w:r>
      <w:r w:rsidR="00820003" w:rsidRPr="00820003">
        <w:rPr>
          <w:color w:val="2F5496" w:themeColor="accent1" w:themeShade="BF"/>
          <w:sz w:val="20"/>
          <w:szCs w:val="20"/>
        </w:rPr>
        <w:tab/>
      </w:r>
      <w:r w:rsidRPr="00820003">
        <w:rPr>
          <w:color w:val="2F5496" w:themeColor="accent1" w:themeShade="BF"/>
          <w:sz w:val="20"/>
          <w:szCs w:val="20"/>
        </w:rPr>
        <w:t>{</w:t>
      </w:r>
    </w:p>
    <w:p w14:paraId="36A4B5F8" w14:textId="5FEB205B" w:rsidR="00BA5800" w:rsidRPr="00820003" w:rsidRDefault="00BA5800" w:rsidP="00BA5800">
      <w:pPr>
        <w:rPr>
          <w:color w:val="2F5496" w:themeColor="accent1" w:themeShade="BF"/>
          <w:sz w:val="20"/>
          <w:szCs w:val="20"/>
        </w:rPr>
      </w:pPr>
      <w:r w:rsidRPr="00820003">
        <w:rPr>
          <w:color w:val="2F5496" w:themeColor="accent1" w:themeShade="BF"/>
          <w:sz w:val="20"/>
          <w:szCs w:val="20"/>
        </w:rPr>
        <w:t xml:space="preserve"> </w:t>
      </w:r>
      <w:r w:rsidR="00820003" w:rsidRPr="00820003">
        <w:rPr>
          <w:color w:val="2F5496" w:themeColor="accent1" w:themeShade="BF"/>
          <w:sz w:val="20"/>
          <w:szCs w:val="20"/>
        </w:rPr>
        <w:tab/>
      </w:r>
      <w:r w:rsidR="00820003" w:rsidRPr="00820003">
        <w:rPr>
          <w:color w:val="2F5496" w:themeColor="accent1" w:themeShade="BF"/>
          <w:sz w:val="20"/>
          <w:szCs w:val="20"/>
        </w:rPr>
        <w:tab/>
      </w:r>
      <w:r w:rsidRPr="00820003">
        <w:rPr>
          <w:color w:val="2F5496" w:themeColor="accent1" w:themeShade="BF"/>
          <w:sz w:val="20"/>
          <w:szCs w:val="20"/>
        </w:rPr>
        <w:t xml:space="preserve"> </w:t>
      </w:r>
      <w:proofErr w:type="gramStart"/>
      <w:r w:rsidRPr="00820003">
        <w:rPr>
          <w:color w:val="2F5496" w:themeColor="accent1" w:themeShade="BF"/>
          <w:sz w:val="20"/>
          <w:szCs w:val="20"/>
        </w:rPr>
        <w:t>?property</w:t>
      </w:r>
      <w:proofErr w:type="gramEnd"/>
      <w:r w:rsidRPr="00820003">
        <w:rPr>
          <w:color w:val="2F5496" w:themeColor="accent1" w:themeShade="BF"/>
          <w:sz w:val="20"/>
          <w:szCs w:val="20"/>
        </w:rPr>
        <w:t xml:space="preserve"> </w:t>
      </w:r>
      <w:proofErr w:type="spellStart"/>
      <w:r w:rsidRPr="00820003">
        <w:rPr>
          <w:color w:val="2F5496" w:themeColor="accent1" w:themeShade="BF"/>
          <w:sz w:val="20"/>
          <w:szCs w:val="20"/>
        </w:rPr>
        <w:t>rdfs:subPropertyOf</w:t>
      </w:r>
      <w:proofErr w:type="spellEnd"/>
      <w:r w:rsidRPr="00820003">
        <w:rPr>
          <w:color w:val="2F5496" w:themeColor="accent1" w:themeShade="BF"/>
          <w:sz w:val="20"/>
          <w:szCs w:val="20"/>
        </w:rPr>
        <w:t xml:space="preserve"> u2o:topAnnotationProperty . </w:t>
      </w:r>
    </w:p>
    <w:p w14:paraId="67E5AD67" w14:textId="5A453D57" w:rsidR="00BA5800" w:rsidRPr="00820003" w:rsidRDefault="00BA5800" w:rsidP="00BA5800">
      <w:pPr>
        <w:rPr>
          <w:color w:val="2F5496" w:themeColor="accent1" w:themeShade="BF"/>
          <w:sz w:val="20"/>
          <w:szCs w:val="20"/>
        </w:rPr>
      </w:pPr>
      <w:r w:rsidRPr="00820003">
        <w:rPr>
          <w:color w:val="2F5496" w:themeColor="accent1" w:themeShade="BF"/>
          <w:sz w:val="20"/>
          <w:szCs w:val="20"/>
        </w:rPr>
        <w:t xml:space="preserve">  </w:t>
      </w:r>
      <w:r w:rsidR="00820003" w:rsidRPr="00820003">
        <w:rPr>
          <w:color w:val="2F5496" w:themeColor="accent1" w:themeShade="BF"/>
          <w:sz w:val="20"/>
          <w:szCs w:val="20"/>
        </w:rPr>
        <w:tab/>
      </w:r>
      <w:r w:rsidRPr="00820003">
        <w:rPr>
          <w:color w:val="2F5496" w:themeColor="accent1" w:themeShade="BF"/>
          <w:sz w:val="20"/>
          <w:szCs w:val="20"/>
        </w:rPr>
        <w:t xml:space="preserve"> }</w:t>
      </w:r>
    </w:p>
    <w:p w14:paraId="713A3F1A" w14:textId="2D4F1D3B" w:rsidR="00BA5800" w:rsidRDefault="00BA5800" w:rsidP="00BA5800">
      <w:r>
        <w:t xml:space="preserve">    </w:t>
      </w:r>
    </w:p>
    <w:p w14:paraId="62B22A76" w14:textId="4878AC83" w:rsidR="00820003" w:rsidRPr="00820003" w:rsidRDefault="00820003" w:rsidP="00820003">
      <w:pPr>
        <w:rPr>
          <w:b/>
          <w:bCs/>
          <w:i/>
          <w:iCs/>
        </w:rPr>
      </w:pPr>
      <w:r w:rsidRPr="00820003">
        <w:rPr>
          <w:b/>
          <w:bCs/>
          <w:i/>
          <w:iCs/>
        </w:rPr>
        <w:t xml:space="preserve">QUERY: To obtain all </w:t>
      </w:r>
      <w:r>
        <w:rPr>
          <w:b/>
          <w:bCs/>
          <w:i/>
          <w:iCs/>
        </w:rPr>
        <w:t>entities in GLO</w:t>
      </w:r>
    </w:p>
    <w:p w14:paraId="71E10C1E" w14:textId="619AD747" w:rsidR="00820003" w:rsidRDefault="00820003" w:rsidP="00BA5800"/>
    <w:p w14:paraId="40FD37CB" w14:textId="77777777" w:rsidR="00820003" w:rsidRDefault="00820003" w:rsidP="00820003">
      <w:r>
        <w:t>prefix ITOPS: &lt;http://www.ibm.com/ITOPS#&gt;</w:t>
      </w:r>
    </w:p>
    <w:p w14:paraId="4D522AB5" w14:textId="77777777" w:rsidR="00820003" w:rsidRDefault="00820003" w:rsidP="00820003">
      <w:r>
        <w:t>prefix u2o: &lt;http://www.ibm.com/U2O#&gt;</w:t>
      </w:r>
    </w:p>
    <w:p w14:paraId="643D31ED" w14:textId="77777777" w:rsidR="00820003" w:rsidRDefault="00820003" w:rsidP="00820003"/>
    <w:p w14:paraId="1BD43353" w14:textId="7A60402B" w:rsidR="00820003" w:rsidRDefault="00820003" w:rsidP="00820003">
      <w:r>
        <w:lastRenderedPageBreak/>
        <w:t xml:space="preserve">SELECT </w:t>
      </w:r>
      <w:proofErr w:type="gramStart"/>
      <w:r>
        <w:t>DISTINCT ?entity</w:t>
      </w:r>
      <w:proofErr w:type="gramEnd"/>
      <w:r>
        <w:t xml:space="preserve"> ?</w:t>
      </w:r>
      <w:proofErr w:type="spellStart"/>
      <w:r>
        <w:t>entityLabel</w:t>
      </w:r>
      <w:proofErr w:type="spellEnd"/>
      <w:r>
        <w:t xml:space="preserve"> WHERE {  </w:t>
      </w:r>
    </w:p>
    <w:p w14:paraId="36C1BB6A" w14:textId="517B997F" w:rsidR="00820003" w:rsidRDefault="00820003" w:rsidP="00820003">
      <w:r>
        <w:t xml:space="preserve">  </w:t>
      </w:r>
      <w:r>
        <w:tab/>
      </w:r>
      <w:proofErr w:type="gramStart"/>
      <w:r>
        <w:t>?entity</w:t>
      </w:r>
      <w:proofErr w:type="gramEnd"/>
      <w:r>
        <w:t xml:space="preserve"> u2o:subConceptOf u2o:DomainEntity . </w:t>
      </w:r>
    </w:p>
    <w:p w14:paraId="413F9731" w14:textId="0DBC73D5" w:rsidR="00820003" w:rsidRDefault="00820003" w:rsidP="00820003">
      <w:r>
        <w:t xml:space="preserve">  </w:t>
      </w:r>
      <w:r>
        <w:tab/>
      </w:r>
      <w:r>
        <w:t>FILTER(STRSTARTS(STR</w:t>
      </w:r>
      <w:proofErr w:type="gramStart"/>
      <w:r>
        <w:t>(?entity</w:t>
      </w:r>
      <w:proofErr w:type="gramEnd"/>
      <w:r>
        <w:t>), "http://www.ibm.com/U2O#"))</w:t>
      </w:r>
    </w:p>
    <w:p w14:paraId="46BC862A" w14:textId="519D29C1" w:rsidR="00820003" w:rsidRDefault="00820003" w:rsidP="00820003">
      <w:r>
        <w:t xml:space="preserve">  </w:t>
      </w:r>
      <w:r>
        <w:tab/>
      </w:r>
      <w:proofErr w:type="gramStart"/>
      <w:r>
        <w:t>?entity</w:t>
      </w:r>
      <w:proofErr w:type="gramEnd"/>
      <w:r>
        <w:t xml:space="preserve"> </w:t>
      </w:r>
      <w:proofErr w:type="spellStart"/>
      <w:r>
        <w:t>rdfs:label</w:t>
      </w:r>
      <w:proofErr w:type="spellEnd"/>
      <w:r>
        <w:t xml:space="preserve"> ?</w:t>
      </w:r>
      <w:proofErr w:type="spellStart"/>
      <w:r>
        <w:t>entityLabel</w:t>
      </w:r>
      <w:proofErr w:type="spellEnd"/>
      <w:r>
        <w:t xml:space="preserve"> . </w:t>
      </w:r>
    </w:p>
    <w:p w14:paraId="0C41ACB7" w14:textId="4973D5CB" w:rsidR="00820003" w:rsidRDefault="00820003" w:rsidP="00820003">
      <w:r>
        <w:t xml:space="preserve"> } ORDER </w:t>
      </w:r>
      <w:proofErr w:type="gramStart"/>
      <w:r>
        <w:t>BY ?entity</w:t>
      </w:r>
      <w:proofErr w:type="gramEnd"/>
    </w:p>
    <w:p w14:paraId="6293BDDB" w14:textId="598AB738" w:rsidR="00BA5800" w:rsidRDefault="00BA5800" w:rsidP="00BA5800"/>
    <w:p w14:paraId="4140F4D3" w14:textId="1BBFE746" w:rsidR="00BA5800" w:rsidRDefault="00BA5800" w:rsidP="00BA5800">
      <w:r>
        <w:t xml:space="preserve"> </w:t>
      </w:r>
    </w:p>
    <w:p w14:paraId="2C1832E9" w14:textId="46C4F7AA" w:rsidR="00820003" w:rsidRPr="00820003" w:rsidRDefault="00820003" w:rsidP="00BA5800">
      <w:pPr>
        <w:rPr>
          <w:b/>
          <w:bCs/>
          <w:i/>
          <w:iCs/>
        </w:rPr>
      </w:pPr>
      <w:r w:rsidRPr="00820003">
        <w:rPr>
          <w:b/>
          <w:bCs/>
          <w:i/>
          <w:iCs/>
        </w:rPr>
        <w:t>QUERY:  to count all statements in the graph</w:t>
      </w:r>
    </w:p>
    <w:p w14:paraId="21F01062" w14:textId="11B15433" w:rsidR="00820003" w:rsidRDefault="00820003" w:rsidP="00BA5800"/>
    <w:p w14:paraId="7D36A3DD" w14:textId="159A5036" w:rsidR="00820003" w:rsidRPr="00820003" w:rsidRDefault="00820003" w:rsidP="00820003">
      <w:pPr>
        <w:rPr>
          <w:color w:val="2F5496" w:themeColor="accent1" w:themeShade="BF"/>
          <w:sz w:val="20"/>
          <w:szCs w:val="20"/>
        </w:rPr>
      </w:pPr>
      <w:r w:rsidRPr="00820003">
        <w:rPr>
          <w:color w:val="2F5496" w:themeColor="accent1" w:themeShade="BF"/>
          <w:sz w:val="20"/>
          <w:szCs w:val="20"/>
        </w:rPr>
        <w:t>SELECT DISTINCT (</w:t>
      </w:r>
      <w:proofErr w:type="gramStart"/>
      <w:r w:rsidRPr="00820003">
        <w:rPr>
          <w:color w:val="2F5496" w:themeColor="accent1" w:themeShade="BF"/>
          <w:sz w:val="20"/>
          <w:szCs w:val="20"/>
        </w:rPr>
        <w:t>COUNT(</w:t>
      </w:r>
      <w:proofErr w:type="gramEnd"/>
      <w:r w:rsidRPr="00820003">
        <w:rPr>
          <w:color w:val="2F5496" w:themeColor="accent1" w:themeShade="BF"/>
          <w:sz w:val="20"/>
          <w:szCs w:val="20"/>
        </w:rPr>
        <w:t xml:space="preserve">*) as ?triples) WHERE </w:t>
      </w:r>
    </w:p>
    <w:p w14:paraId="0A52D5F9" w14:textId="34394F0C" w:rsidR="00820003" w:rsidRDefault="00820003" w:rsidP="00820003">
      <w:pPr>
        <w:ind w:left="720" w:firstLine="720"/>
        <w:rPr>
          <w:sz w:val="20"/>
          <w:szCs w:val="20"/>
        </w:rPr>
      </w:pPr>
      <w:proofErr w:type="gramStart"/>
      <w:r w:rsidRPr="00820003">
        <w:rPr>
          <w:color w:val="2F5496" w:themeColor="accent1" w:themeShade="BF"/>
          <w:sz w:val="20"/>
          <w:szCs w:val="20"/>
        </w:rPr>
        <w:t>{ ?s</w:t>
      </w:r>
      <w:proofErr w:type="gramEnd"/>
      <w:r w:rsidRPr="00820003">
        <w:rPr>
          <w:color w:val="2F5496" w:themeColor="accent1" w:themeShade="BF"/>
          <w:sz w:val="20"/>
          <w:szCs w:val="20"/>
        </w:rPr>
        <w:t xml:space="preserve"> ?p ?o . }</w:t>
      </w:r>
    </w:p>
    <w:p w14:paraId="14B0BDA9" w14:textId="5B68A784" w:rsidR="00820003" w:rsidRDefault="00820003" w:rsidP="00820003">
      <w:pPr>
        <w:rPr>
          <w:sz w:val="20"/>
          <w:szCs w:val="20"/>
        </w:rPr>
      </w:pPr>
    </w:p>
    <w:p w14:paraId="58EF4E1A" w14:textId="5C03DAB8" w:rsidR="00820003" w:rsidRDefault="00820003" w:rsidP="00820003">
      <w:pPr>
        <w:rPr>
          <w:sz w:val="20"/>
          <w:szCs w:val="20"/>
        </w:rPr>
      </w:pPr>
    </w:p>
    <w:p w14:paraId="1AEA9A0A" w14:textId="3129CA76" w:rsidR="00820003" w:rsidRPr="00820003" w:rsidRDefault="00820003" w:rsidP="00820003">
      <w:pPr>
        <w:rPr>
          <w:b/>
          <w:bCs/>
          <w:i/>
          <w:iCs/>
        </w:rPr>
      </w:pPr>
      <w:r w:rsidRPr="00820003">
        <w:rPr>
          <w:b/>
          <w:bCs/>
          <w:i/>
          <w:iCs/>
        </w:rPr>
        <w:t>QUERY: to count all statement minus those with metadata</w:t>
      </w:r>
    </w:p>
    <w:p w14:paraId="2B48DC8C" w14:textId="2541ABDF" w:rsidR="00820003" w:rsidRDefault="00820003" w:rsidP="00820003">
      <w:pPr>
        <w:rPr>
          <w:sz w:val="20"/>
          <w:szCs w:val="20"/>
        </w:rPr>
      </w:pPr>
    </w:p>
    <w:p w14:paraId="586E1075" w14:textId="77777777" w:rsidR="00820003" w:rsidRPr="00820003" w:rsidRDefault="00820003" w:rsidP="00820003">
      <w:pPr>
        <w:rPr>
          <w:color w:val="2F5496" w:themeColor="accent1" w:themeShade="BF"/>
          <w:sz w:val="20"/>
          <w:szCs w:val="20"/>
        </w:rPr>
      </w:pPr>
      <w:r w:rsidRPr="00820003">
        <w:rPr>
          <w:color w:val="2F5496" w:themeColor="accent1" w:themeShade="BF"/>
          <w:sz w:val="20"/>
          <w:szCs w:val="20"/>
        </w:rPr>
        <w:t>prefix ITOPS: &lt;http://www.ibm.com/ITOPS#&gt;</w:t>
      </w:r>
    </w:p>
    <w:p w14:paraId="117A2CE0" w14:textId="77777777" w:rsidR="00820003" w:rsidRPr="00820003" w:rsidRDefault="00820003" w:rsidP="00820003">
      <w:pPr>
        <w:rPr>
          <w:color w:val="2F5496" w:themeColor="accent1" w:themeShade="BF"/>
          <w:sz w:val="20"/>
          <w:szCs w:val="20"/>
        </w:rPr>
      </w:pPr>
      <w:r w:rsidRPr="00820003">
        <w:rPr>
          <w:color w:val="2F5496" w:themeColor="accent1" w:themeShade="BF"/>
          <w:sz w:val="20"/>
          <w:szCs w:val="20"/>
        </w:rPr>
        <w:t>prefix u2o: &lt;http://www.ibm.com/U2O#&gt;</w:t>
      </w:r>
    </w:p>
    <w:p w14:paraId="1B84D9F4" w14:textId="77777777" w:rsidR="00820003" w:rsidRPr="00820003" w:rsidRDefault="00820003" w:rsidP="00820003">
      <w:pPr>
        <w:rPr>
          <w:color w:val="2F5496" w:themeColor="accent1" w:themeShade="BF"/>
          <w:sz w:val="20"/>
          <w:szCs w:val="20"/>
        </w:rPr>
      </w:pPr>
    </w:p>
    <w:p w14:paraId="06823FF2" w14:textId="77777777" w:rsidR="00820003" w:rsidRPr="00820003" w:rsidRDefault="00820003" w:rsidP="00820003">
      <w:pPr>
        <w:rPr>
          <w:color w:val="2F5496" w:themeColor="accent1" w:themeShade="BF"/>
          <w:sz w:val="20"/>
          <w:szCs w:val="20"/>
        </w:rPr>
      </w:pPr>
      <w:r w:rsidRPr="00820003">
        <w:rPr>
          <w:color w:val="2F5496" w:themeColor="accent1" w:themeShade="BF"/>
          <w:sz w:val="20"/>
          <w:szCs w:val="20"/>
        </w:rPr>
        <w:t>SELECT DISTINCT (</w:t>
      </w:r>
      <w:proofErr w:type="gramStart"/>
      <w:r w:rsidRPr="00820003">
        <w:rPr>
          <w:color w:val="2F5496" w:themeColor="accent1" w:themeShade="BF"/>
          <w:sz w:val="20"/>
          <w:szCs w:val="20"/>
        </w:rPr>
        <w:t>COUNT(</w:t>
      </w:r>
      <w:proofErr w:type="gramEnd"/>
      <w:r w:rsidRPr="00820003">
        <w:rPr>
          <w:color w:val="2F5496" w:themeColor="accent1" w:themeShade="BF"/>
          <w:sz w:val="20"/>
          <w:szCs w:val="20"/>
        </w:rPr>
        <w:t xml:space="preserve">*) as ?triples) WHERE { </w:t>
      </w:r>
    </w:p>
    <w:p w14:paraId="331C1C4E" w14:textId="5A0DEFC1" w:rsidR="00820003" w:rsidRPr="00820003" w:rsidRDefault="00820003" w:rsidP="00820003">
      <w:pPr>
        <w:rPr>
          <w:color w:val="2F5496" w:themeColor="accent1" w:themeShade="BF"/>
          <w:sz w:val="20"/>
          <w:szCs w:val="20"/>
        </w:rPr>
      </w:pPr>
      <w:r w:rsidRPr="00820003">
        <w:rPr>
          <w:color w:val="2F5496" w:themeColor="accent1" w:themeShade="BF"/>
          <w:sz w:val="20"/>
          <w:szCs w:val="20"/>
        </w:rPr>
        <w:t xml:space="preserve">     </w:t>
      </w:r>
      <w:proofErr w:type="gramStart"/>
      <w:r w:rsidRPr="00820003">
        <w:rPr>
          <w:color w:val="2F5496" w:themeColor="accent1" w:themeShade="BF"/>
          <w:sz w:val="20"/>
          <w:szCs w:val="20"/>
        </w:rPr>
        <w:t>?s</w:t>
      </w:r>
      <w:proofErr w:type="gramEnd"/>
      <w:r w:rsidRPr="00820003">
        <w:rPr>
          <w:color w:val="2F5496" w:themeColor="accent1" w:themeShade="BF"/>
          <w:sz w:val="20"/>
          <w:szCs w:val="20"/>
        </w:rPr>
        <w:t xml:space="preserve"> ?p ?o . </w:t>
      </w:r>
    </w:p>
    <w:p w14:paraId="5876A790" w14:textId="77777777" w:rsidR="00820003" w:rsidRPr="00820003" w:rsidRDefault="00820003" w:rsidP="00820003">
      <w:pPr>
        <w:rPr>
          <w:color w:val="2F5496" w:themeColor="accent1" w:themeShade="BF"/>
          <w:sz w:val="20"/>
          <w:szCs w:val="20"/>
        </w:rPr>
      </w:pPr>
      <w:r w:rsidRPr="00820003">
        <w:rPr>
          <w:color w:val="2F5496" w:themeColor="accent1" w:themeShade="BF"/>
          <w:sz w:val="20"/>
          <w:szCs w:val="20"/>
        </w:rPr>
        <w:t xml:space="preserve">    FILTER NOT EXISTS {</w:t>
      </w:r>
    </w:p>
    <w:p w14:paraId="5B07273D" w14:textId="63B392E2" w:rsidR="00820003" w:rsidRPr="00820003" w:rsidRDefault="00820003" w:rsidP="00820003">
      <w:pPr>
        <w:rPr>
          <w:color w:val="2F5496" w:themeColor="accent1" w:themeShade="BF"/>
          <w:sz w:val="20"/>
          <w:szCs w:val="20"/>
        </w:rPr>
      </w:pPr>
      <w:r w:rsidRPr="00820003">
        <w:rPr>
          <w:color w:val="2F5496" w:themeColor="accent1" w:themeShade="BF"/>
          <w:sz w:val="20"/>
          <w:szCs w:val="20"/>
        </w:rPr>
        <w:t xml:space="preserve">   </w:t>
      </w:r>
      <w:r w:rsidRPr="00820003">
        <w:rPr>
          <w:color w:val="2F5496" w:themeColor="accent1" w:themeShade="BF"/>
          <w:sz w:val="20"/>
          <w:szCs w:val="20"/>
        </w:rPr>
        <w:tab/>
      </w:r>
      <w:proofErr w:type="gramStart"/>
      <w:r w:rsidRPr="00820003">
        <w:rPr>
          <w:color w:val="2F5496" w:themeColor="accent1" w:themeShade="BF"/>
          <w:sz w:val="20"/>
          <w:szCs w:val="20"/>
        </w:rPr>
        <w:t>?p</w:t>
      </w:r>
      <w:proofErr w:type="gramEnd"/>
      <w:r w:rsidRPr="00820003">
        <w:rPr>
          <w:color w:val="2F5496" w:themeColor="accent1" w:themeShade="BF"/>
          <w:sz w:val="20"/>
          <w:szCs w:val="20"/>
        </w:rPr>
        <w:t xml:space="preserve"> </w:t>
      </w:r>
      <w:proofErr w:type="spellStart"/>
      <w:r w:rsidRPr="00820003">
        <w:rPr>
          <w:color w:val="2F5496" w:themeColor="accent1" w:themeShade="BF"/>
          <w:sz w:val="20"/>
          <w:szCs w:val="20"/>
        </w:rPr>
        <w:t>rdfs:subPropertyOf</w:t>
      </w:r>
      <w:proofErr w:type="spellEnd"/>
      <w:r w:rsidRPr="00820003">
        <w:rPr>
          <w:color w:val="2F5496" w:themeColor="accent1" w:themeShade="BF"/>
          <w:sz w:val="20"/>
          <w:szCs w:val="20"/>
        </w:rPr>
        <w:t xml:space="preserve"> u2o:topAnnotationProperty . </w:t>
      </w:r>
    </w:p>
    <w:p w14:paraId="3C792687" w14:textId="7B16C4C9" w:rsidR="00820003" w:rsidRPr="00820003" w:rsidRDefault="00820003" w:rsidP="00820003">
      <w:pPr>
        <w:rPr>
          <w:color w:val="2F5496" w:themeColor="accent1" w:themeShade="BF"/>
          <w:sz w:val="20"/>
          <w:szCs w:val="20"/>
        </w:rPr>
      </w:pPr>
      <w:r w:rsidRPr="00820003">
        <w:rPr>
          <w:color w:val="2F5496" w:themeColor="accent1" w:themeShade="BF"/>
          <w:sz w:val="20"/>
          <w:szCs w:val="20"/>
        </w:rPr>
        <w:t xml:space="preserve">   </w:t>
      </w:r>
      <w:r w:rsidRPr="00820003">
        <w:rPr>
          <w:color w:val="2F5496" w:themeColor="accent1" w:themeShade="BF"/>
          <w:sz w:val="20"/>
          <w:szCs w:val="20"/>
        </w:rPr>
        <w:tab/>
      </w:r>
      <w:proofErr w:type="gramStart"/>
      <w:r w:rsidRPr="00820003">
        <w:rPr>
          <w:color w:val="2F5496" w:themeColor="accent1" w:themeShade="BF"/>
          <w:sz w:val="20"/>
          <w:szCs w:val="20"/>
        </w:rPr>
        <w:t>?p</w:t>
      </w:r>
      <w:proofErr w:type="gramEnd"/>
      <w:r w:rsidRPr="00820003">
        <w:rPr>
          <w:color w:val="2F5496" w:themeColor="accent1" w:themeShade="BF"/>
          <w:sz w:val="20"/>
          <w:szCs w:val="20"/>
        </w:rPr>
        <w:t xml:space="preserve"> </w:t>
      </w:r>
      <w:proofErr w:type="spellStart"/>
      <w:r w:rsidRPr="00820003">
        <w:rPr>
          <w:color w:val="2F5496" w:themeColor="accent1" w:themeShade="BF"/>
          <w:sz w:val="20"/>
          <w:szCs w:val="20"/>
        </w:rPr>
        <w:t>rdfs:subPropertyOf</w:t>
      </w:r>
      <w:proofErr w:type="spellEnd"/>
      <w:r w:rsidRPr="00820003">
        <w:rPr>
          <w:color w:val="2F5496" w:themeColor="accent1" w:themeShade="BF"/>
          <w:sz w:val="20"/>
          <w:szCs w:val="20"/>
        </w:rPr>
        <w:t xml:space="preserve"> u2o:topDataProperty . </w:t>
      </w:r>
    </w:p>
    <w:p w14:paraId="0EC7DAF1" w14:textId="3388474F" w:rsidR="00820003" w:rsidRPr="00820003" w:rsidRDefault="00820003" w:rsidP="00820003">
      <w:pPr>
        <w:rPr>
          <w:color w:val="2F5496" w:themeColor="accent1" w:themeShade="BF"/>
          <w:sz w:val="20"/>
          <w:szCs w:val="20"/>
        </w:rPr>
      </w:pPr>
      <w:r w:rsidRPr="00820003">
        <w:rPr>
          <w:color w:val="2F5496" w:themeColor="accent1" w:themeShade="BF"/>
          <w:sz w:val="20"/>
          <w:szCs w:val="20"/>
        </w:rPr>
        <w:t xml:space="preserve">  </w:t>
      </w:r>
      <w:r w:rsidRPr="00820003">
        <w:rPr>
          <w:color w:val="2F5496" w:themeColor="accent1" w:themeShade="BF"/>
          <w:sz w:val="20"/>
          <w:szCs w:val="20"/>
        </w:rPr>
        <w:tab/>
      </w:r>
      <w:r w:rsidRPr="00820003">
        <w:rPr>
          <w:color w:val="2F5496" w:themeColor="accent1" w:themeShade="BF"/>
          <w:sz w:val="20"/>
          <w:szCs w:val="20"/>
        </w:rPr>
        <w:t xml:space="preserve"> </w:t>
      </w:r>
      <w:proofErr w:type="gramStart"/>
      <w:r w:rsidRPr="00820003">
        <w:rPr>
          <w:color w:val="2F5496" w:themeColor="accent1" w:themeShade="BF"/>
          <w:sz w:val="20"/>
          <w:szCs w:val="20"/>
        </w:rPr>
        <w:t>?s</w:t>
      </w:r>
      <w:proofErr w:type="gramEnd"/>
      <w:r w:rsidRPr="00820003">
        <w:rPr>
          <w:color w:val="2F5496" w:themeColor="accent1" w:themeShade="BF"/>
          <w:sz w:val="20"/>
          <w:szCs w:val="20"/>
        </w:rPr>
        <w:t xml:space="preserve"> </w:t>
      </w:r>
      <w:proofErr w:type="spellStart"/>
      <w:r w:rsidRPr="00820003">
        <w:rPr>
          <w:color w:val="2F5496" w:themeColor="accent1" w:themeShade="BF"/>
          <w:sz w:val="20"/>
          <w:szCs w:val="20"/>
        </w:rPr>
        <w:t>rdfs:comment</w:t>
      </w:r>
      <w:proofErr w:type="spellEnd"/>
      <w:r w:rsidRPr="00820003">
        <w:rPr>
          <w:color w:val="2F5496" w:themeColor="accent1" w:themeShade="BF"/>
          <w:sz w:val="20"/>
          <w:szCs w:val="20"/>
        </w:rPr>
        <w:t xml:space="preserve"> ?o . </w:t>
      </w:r>
    </w:p>
    <w:p w14:paraId="2427177C" w14:textId="0E2477F2" w:rsidR="00820003" w:rsidRPr="00820003" w:rsidRDefault="00820003" w:rsidP="00820003">
      <w:pPr>
        <w:rPr>
          <w:color w:val="2F5496" w:themeColor="accent1" w:themeShade="BF"/>
          <w:sz w:val="20"/>
          <w:szCs w:val="20"/>
        </w:rPr>
      </w:pPr>
      <w:r w:rsidRPr="00820003">
        <w:rPr>
          <w:color w:val="2F5496" w:themeColor="accent1" w:themeShade="BF"/>
          <w:sz w:val="20"/>
          <w:szCs w:val="20"/>
        </w:rPr>
        <w:t xml:space="preserve">   </w:t>
      </w:r>
      <w:r w:rsidRPr="00820003">
        <w:rPr>
          <w:color w:val="2F5496" w:themeColor="accent1" w:themeShade="BF"/>
          <w:sz w:val="20"/>
          <w:szCs w:val="20"/>
        </w:rPr>
        <w:tab/>
      </w:r>
      <w:proofErr w:type="gramStart"/>
      <w:r w:rsidRPr="00820003">
        <w:rPr>
          <w:color w:val="2F5496" w:themeColor="accent1" w:themeShade="BF"/>
          <w:sz w:val="20"/>
          <w:szCs w:val="20"/>
        </w:rPr>
        <w:t>?s</w:t>
      </w:r>
      <w:proofErr w:type="gramEnd"/>
      <w:r w:rsidRPr="00820003">
        <w:rPr>
          <w:color w:val="2F5496" w:themeColor="accent1" w:themeShade="BF"/>
          <w:sz w:val="20"/>
          <w:szCs w:val="20"/>
        </w:rPr>
        <w:t xml:space="preserve"> </w:t>
      </w:r>
      <w:proofErr w:type="spellStart"/>
      <w:r w:rsidRPr="00820003">
        <w:rPr>
          <w:color w:val="2F5496" w:themeColor="accent1" w:themeShade="BF"/>
          <w:sz w:val="20"/>
          <w:szCs w:val="20"/>
        </w:rPr>
        <w:t>rdfs:label</w:t>
      </w:r>
      <w:proofErr w:type="spellEnd"/>
      <w:r w:rsidRPr="00820003">
        <w:rPr>
          <w:color w:val="2F5496" w:themeColor="accent1" w:themeShade="BF"/>
          <w:sz w:val="20"/>
          <w:szCs w:val="20"/>
        </w:rPr>
        <w:t xml:space="preserve"> ?o</w:t>
      </w:r>
    </w:p>
    <w:p w14:paraId="0ABCB1EA" w14:textId="77777777" w:rsidR="00820003" w:rsidRPr="00820003" w:rsidRDefault="00820003" w:rsidP="00820003">
      <w:pPr>
        <w:rPr>
          <w:color w:val="2F5496" w:themeColor="accent1" w:themeShade="BF"/>
          <w:sz w:val="20"/>
          <w:szCs w:val="20"/>
        </w:rPr>
      </w:pPr>
      <w:r w:rsidRPr="00820003">
        <w:rPr>
          <w:color w:val="2F5496" w:themeColor="accent1" w:themeShade="BF"/>
          <w:sz w:val="20"/>
          <w:szCs w:val="20"/>
        </w:rPr>
        <w:t xml:space="preserve">      }</w:t>
      </w:r>
    </w:p>
    <w:p w14:paraId="636B48A6" w14:textId="04020486" w:rsidR="00820003" w:rsidRPr="00820003" w:rsidRDefault="00820003" w:rsidP="00820003">
      <w:pPr>
        <w:rPr>
          <w:color w:val="2F5496" w:themeColor="accent1" w:themeShade="BF"/>
          <w:sz w:val="20"/>
          <w:szCs w:val="20"/>
        </w:rPr>
      </w:pPr>
      <w:r w:rsidRPr="00820003">
        <w:rPr>
          <w:color w:val="2F5496" w:themeColor="accent1" w:themeShade="BF"/>
          <w:sz w:val="20"/>
          <w:szCs w:val="20"/>
        </w:rPr>
        <w:t>}</w:t>
      </w:r>
    </w:p>
    <w:p w14:paraId="21B06449" w14:textId="281A3504" w:rsidR="00820003" w:rsidRDefault="00820003" w:rsidP="00820003">
      <w:pPr>
        <w:rPr>
          <w:sz w:val="20"/>
          <w:szCs w:val="20"/>
        </w:rPr>
      </w:pPr>
    </w:p>
    <w:p w14:paraId="1070937A" w14:textId="49D66B90" w:rsidR="00820003" w:rsidRDefault="00820003" w:rsidP="00820003">
      <w:pPr>
        <w:rPr>
          <w:sz w:val="20"/>
          <w:szCs w:val="20"/>
        </w:rPr>
      </w:pPr>
    </w:p>
    <w:p w14:paraId="41E94EA6" w14:textId="77777777" w:rsidR="00820003" w:rsidRPr="00820003" w:rsidRDefault="00820003" w:rsidP="00820003">
      <w:pPr>
        <w:rPr>
          <w:sz w:val="20"/>
          <w:szCs w:val="20"/>
        </w:rPr>
      </w:pPr>
    </w:p>
    <w:sectPr w:rsidR="00820003" w:rsidRPr="00820003" w:rsidSect="00932C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MR9">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30768A"/>
    <w:multiLevelType w:val="hybridMultilevel"/>
    <w:tmpl w:val="03E81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84757A"/>
    <w:multiLevelType w:val="multilevel"/>
    <w:tmpl w:val="21D43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C80"/>
    <w:rsid w:val="00005CA1"/>
    <w:rsid w:val="00041446"/>
    <w:rsid w:val="000632F6"/>
    <w:rsid w:val="000805B6"/>
    <w:rsid w:val="000B4C80"/>
    <w:rsid w:val="001167FC"/>
    <w:rsid w:val="001D32C7"/>
    <w:rsid w:val="00296B4B"/>
    <w:rsid w:val="00320D1A"/>
    <w:rsid w:val="003E73E4"/>
    <w:rsid w:val="00413137"/>
    <w:rsid w:val="005C1A96"/>
    <w:rsid w:val="005D5F88"/>
    <w:rsid w:val="005E579F"/>
    <w:rsid w:val="00655474"/>
    <w:rsid w:val="00820003"/>
    <w:rsid w:val="008D73AD"/>
    <w:rsid w:val="00932C5B"/>
    <w:rsid w:val="00983DB3"/>
    <w:rsid w:val="009E71C1"/>
    <w:rsid w:val="00A232D1"/>
    <w:rsid w:val="00BA5800"/>
    <w:rsid w:val="00BC55AF"/>
    <w:rsid w:val="00D143C7"/>
    <w:rsid w:val="00D95826"/>
    <w:rsid w:val="00DA6119"/>
    <w:rsid w:val="00E249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44D8A"/>
  <w15:chartTrackingRefBased/>
  <w15:docId w15:val="{AFD54324-27FF-5A45-A779-C5C2B2313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3137"/>
    <w:rPr>
      <w:color w:val="0563C1" w:themeColor="hyperlink"/>
      <w:u w:val="single"/>
    </w:rPr>
  </w:style>
  <w:style w:type="character" w:styleId="UnresolvedMention">
    <w:name w:val="Unresolved Mention"/>
    <w:basedOn w:val="DefaultParagraphFont"/>
    <w:uiPriority w:val="99"/>
    <w:semiHidden/>
    <w:unhideWhenUsed/>
    <w:rsid w:val="00413137"/>
    <w:rPr>
      <w:color w:val="605E5C"/>
      <w:shd w:val="clear" w:color="auto" w:fill="E1DFDD"/>
    </w:rPr>
  </w:style>
  <w:style w:type="character" w:styleId="FollowedHyperlink">
    <w:name w:val="FollowedHyperlink"/>
    <w:basedOn w:val="DefaultParagraphFont"/>
    <w:uiPriority w:val="99"/>
    <w:semiHidden/>
    <w:unhideWhenUsed/>
    <w:rsid w:val="00413137"/>
    <w:rPr>
      <w:color w:val="954F72" w:themeColor="followedHyperlink"/>
      <w:u w:val="single"/>
    </w:rPr>
  </w:style>
  <w:style w:type="paragraph" w:styleId="NormalWeb">
    <w:name w:val="Normal (Web)"/>
    <w:basedOn w:val="Normal"/>
    <w:uiPriority w:val="99"/>
    <w:unhideWhenUsed/>
    <w:rsid w:val="00041446"/>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D32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697401">
      <w:bodyDiv w:val="1"/>
      <w:marLeft w:val="0"/>
      <w:marRight w:val="0"/>
      <w:marTop w:val="0"/>
      <w:marBottom w:val="0"/>
      <w:divBdr>
        <w:top w:val="none" w:sz="0" w:space="0" w:color="auto"/>
        <w:left w:val="none" w:sz="0" w:space="0" w:color="auto"/>
        <w:bottom w:val="none" w:sz="0" w:space="0" w:color="auto"/>
        <w:right w:val="none" w:sz="0" w:space="0" w:color="auto"/>
      </w:divBdr>
      <w:divsChild>
        <w:div w:id="686912240">
          <w:marLeft w:val="0"/>
          <w:marRight w:val="0"/>
          <w:marTop w:val="0"/>
          <w:marBottom w:val="0"/>
          <w:divBdr>
            <w:top w:val="none" w:sz="0" w:space="0" w:color="auto"/>
            <w:left w:val="none" w:sz="0" w:space="0" w:color="auto"/>
            <w:bottom w:val="none" w:sz="0" w:space="0" w:color="auto"/>
            <w:right w:val="none" w:sz="0" w:space="0" w:color="auto"/>
          </w:divBdr>
          <w:divsChild>
            <w:div w:id="642344992">
              <w:marLeft w:val="0"/>
              <w:marRight w:val="0"/>
              <w:marTop w:val="0"/>
              <w:marBottom w:val="0"/>
              <w:divBdr>
                <w:top w:val="none" w:sz="0" w:space="0" w:color="auto"/>
                <w:left w:val="none" w:sz="0" w:space="0" w:color="auto"/>
                <w:bottom w:val="none" w:sz="0" w:space="0" w:color="auto"/>
                <w:right w:val="none" w:sz="0" w:space="0" w:color="auto"/>
              </w:divBdr>
              <w:divsChild>
                <w:div w:id="6738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726775">
      <w:bodyDiv w:val="1"/>
      <w:marLeft w:val="0"/>
      <w:marRight w:val="0"/>
      <w:marTop w:val="0"/>
      <w:marBottom w:val="0"/>
      <w:divBdr>
        <w:top w:val="none" w:sz="0" w:space="0" w:color="auto"/>
        <w:left w:val="none" w:sz="0" w:space="0" w:color="auto"/>
        <w:bottom w:val="none" w:sz="0" w:space="0" w:color="auto"/>
        <w:right w:val="none" w:sz="0" w:space="0" w:color="auto"/>
      </w:divBdr>
      <w:divsChild>
        <w:div w:id="651368560">
          <w:marLeft w:val="0"/>
          <w:marRight w:val="0"/>
          <w:marTop w:val="0"/>
          <w:marBottom w:val="0"/>
          <w:divBdr>
            <w:top w:val="none" w:sz="0" w:space="0" w:color="auto"/>
            <w:left w:val="none" w:sz="0" w:space="0" w:color="auto"/>
            <w:bottom w:val="none" w:sz="0" w:space="0" w:color="auto"/>
            <w:right w:val="none" w:sz="0" w:space="0" w:color="auto"/>
          </w:divBdr>
          <w:divsChild>
            <w:div w:id="2013071555">
              <w:marLeft w:val="0"/>
              <w:marRight w:val="0"/>
              <w:marTop w:val="0"/>
              <w:marBottom w:val="0"/>
              <w:divBdr>
                <w:top w:val="none" w:sz="0" w:space="0" w:color="auto"/>
                <w:left w:val="none" w:sz="0" w:space="0" w:color="auto"/>
                <w:bottom w:val="none" w:sz="0" w:space="0" w:color="auto"/>
                <w:right w:val="none" w:sz="0" w:space="0" w:color="auto"/>
              </w:divBdr>
              <w:divsChild>
                <w:div w:id="68440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4487">
      <w:bodyDiv w:val="1"/>
      <w:marLeft w:val="0"/>
      <w:marRight w:val="0"/>
      <w:marTop w:val="0"/>
      <w:marBottom w:val="0"/>
      <w:divBdr>
        <w:top w:val="none" w:sz="0" w:space="0" w:color="auto"/>
        <w:left w:val="none" w:sz="0" w:space="0" w:color="auto"/>
        <w:bottom w:val="none" w:sz="0" w:space="0" w:color="auto"/>
        <w:right w:val="none" w:sz="0" w:space="0" w:color="auto"/>
      </w:divBdr>
      <w:divsChild>
        <w:div w:id="1032532941">
          <w:marLeft w:val="0"/>
          <w:marRight w:val="0"/>
          <w:marTop w:val="0"/>
          <w:marBottom w:val="0"/>
          <w:divBdr>
            <w:top w:val="none" w:sz="0" w:space="0" w:color="auto"/>
            <w:left w:val="none" w:sz="0" w:space="0" w:color="auto"/>
            <w:bottom w:val="none" w:sz="0" w:space="0" w:color="auto"/>
            <w:right w:val="none" w:sz="0" w:space="0" w:color="auto"/>
          </w:divBdr>
          <w:divsChild>
            <w:div w:id="1884293072">
              <w:marLeft w:val="0"/>
              <w:marRight w:val="0"/>
              <w:marTop w:val="0"/>
              <w:marBottom w:val="0"/>
              <w:divBdr>
                <w:top w:val="none" w:sz="0" w:space="0" w:color="auto"/>
                <w:left w:val="none" w:sz="0" w:space="0" w:color="auto"/>
                <w:bottom w:val="none" w:sz="0" w:space="0" w:color="auto"/>
                <w:right w:val="none" w:sz="0" w:space="0" w:color="auto"/>
              </w:divBdr>
              <w:divsChild>
                <w:div w:id="7949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3594">
      <w:bodyDiv w:val="1"/>
      <w:marLeft w:val="0"/>
      <w:marRight w:val="0"/>
      <w:marTop w:val="0"/>
      <w:marBottom w:val="0"/>
      <w:divBdr>
        <w:top w:val="none" w:sz="0" w:space="0" w:color="auto"/>
        <w:left w:val="none" w:sz="0" w:space="0" w:color="auto"/>
        <w:bottom w:val="none" w:sz="0" w:space="0" w:color="auto"/>
        <w:right w:val="none" w:sz="0" w:space="0" w:color="auto"/>
      </w:divBdr>
      <w:divsChild>
        <w:div w:id="1382946029">
          <w:marLeft w:val="0"/>
          <w:marRight w:val="0"/>
          <w:marTop w:val="0"/>
          <w:marBottom w:val="0"/>
          <w:divBdr>
            <w:top w:val="none" w:sz="0" w:space="0" w:color="auto"/>
            <w:left w:val="none" w:sz="0" w:space="0" w:color="auto"/>
            <w:bottom w:val="none" w:sz="0" w:space="0" w:color="auto"/>
            <w:right w:val="none" w:sz="0" w:space="0" w:color="auto"/>
          </w:divBdr>
          <w:divsChild>
            <w:div w:id="176703482">
              <w:marLeft w:val="0"/>
              <w:marRight w:val="0"/>
              <w:marTop w:val="0"/>
              <w:marBottom w:val="0"/>
              <w:divBdr>
                <w:top w:val="none" w:sz="0" w:space="0" w:color="auto"/>
                <w:left w:val="none" w:sz="0" w:space="0" w:color="auto"/>
                <w:bottom w:val="none" w:sz="0" w:space="0" w:color="auto"/>
                <w:right w:val="none" w:sz="0" w:space="0" w:color="auto"/>
              </w:divBdr>
              <w:divsChild>
                <w:div w:id="184793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ww.ibm.com/GLO#" TargetMode="External"/><Relationship Id="rId12" Type="http://schemas.openxmlformats.org/officeDocument/2006/relationships/hyperlink" Target="https://www.dpsolutions.com/success-center/it-terminology-glossary"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www.ibm.com/support/knowledgecenter/STXNRM_3.14.7/coss.doc/" TargetMode="External"/><Relationship Id="rId5" Type="http://schemas.openxmlformats.org/officeDocument/2006/relationships/image" Target="media/image1.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hyperlink" Target="http://www.ibm.com/ITOPS#"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6</Pages>
  <Words>1238</Words>
  <Characters>7057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Uceda-Sosa</dc:creator>
  <cp:keywords/>
  <dc:description/>
  <cp:lastModifiedBy>Rosario Uceda-Sosa</cp:lastModifiedBy>
  <cp:revision>19</cp:revision>
  <dcterms:created xsi:type="dcterms:W3CDTF">2020-05-22T02:09:00Z</dcterms:created>
  <dcterms:modified xsi:type="dcterms:W3CDTF">2020-05-23T04:04:00Z</dcterms:modified>
</cp:coreProperties>
</file>